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A" w:rsidRDefault="006E79CA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345" w:type="dxa"/>
        <w:tblInd w:w="-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E79CA">
        <w:tc>
          <w:tcPr>
            <w:tcW w:w="4672" w:type="dxa"/>
          </w:tcPr>
          <w:p w:rsidR="006E79CA" w:rsidRDefault="006E7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79CA" w:rsidRDefault="006E7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79CA" w:rsidRDefault="006E79CA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 w:rsidP="00903AC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903ACC" w:rsidRPr="00903ACC" w:rsidRDefault="00903ACC" w:rsidP="00903ACC">
      <w:pPr>
        <w:suppressAutoHyphens/>
        <w:snapToGrid w:val="0"/>
        <w:spacing w:after="0"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</w:pPr>
      <w:r w:rsidRPr="00903ACC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6E79CA" w:rsidRDefault="00903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</w:pPr>
      <w:r w:rsidRPr="00903ACC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>«ДОШКОЛЬНОЕ ВОСПИТАНИЕ»</w:t>
      </w:r>
    </w:p>
    <w:p w:rsidR="004A27E7" w:rsidRPr="00903ACC" w:rsidRDefault="004A2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</w:rPr>
        <w:t>ЮНИОРЫ</w:t>
      </w: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 w:rsidP="00903ACC"/>
    <w:p w:rsidR="00903ACC" w:rsidRDefault="00903ACC" w:rsidP="00903ACC">
      <w:pPr>
        <w:rPr>
          <w:b/>
          <w:color w:val="365F91"/>
          <w:sz w:val="24"/>
          <w:szCs w:val="24"/>
        </w:rPr>
      </w:pPr>
    </w:p>
    <w:p w:rsidR="00903ACC" w:rsidRDefault="00903ACC" w:rsidP="00903ACC">
      <w:pPr>
        <w:rPr>
          <w:b/>
          <w:color w:val="365F91"/>
          <w:sz w:val="24"/>
          <w:szCs w:val="24"/>
        </w:rPr>
      </w:pPr>
    </w:p>
    <w:p w:rsidR="00903ACC" w:rsidRDefault="00903ACC" w:rsidP="00903ACC">
      <w:pPr>
        <w:rPr>
          <w:b/>
          <w:color w:val="365F91"/>
          <w:sz w:val="24"/>
          <w:szCs w:val="24"/>
        </w:rPr>
      </w:pPr>
    </w:p>
    <w:p w:rsidR="00903ACC" w:rsidRDefault="00903ACC" w:rsidP="00903ACC">
      <w:pPr>
        <w:rPr>
          <w:b/>
          <w:color w:val="365F91"/>
          <w:sz w:val="24"/>
          <w:szCs w:val="24"/>
        </w:rPr>
      </w:pPr>
    </w:p>
    <w:p w:rsidR="00903ACC" w:rsidRDefault="00903ACC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6E79CA" w:rsidRDefault="003F3548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Оглавление</w:t>
      </w:r>
    </w:p>
    <w:sdt>
      <w:sdtPr>
        <w:id w:val="1781755204"/>
        <w:docPartObj>
          <w:docPartGallery w:val="Table of Contents"/>
          <w:docPartUnique/>
        </w:docPartObj>
      </w:sdtPr>
      <w:sdtEndPr/>
      <w:sdtContent>
        <w:p w:rsidR="006E79CA" w:rsidRDefault="003F3548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 xml:space="preserve">Программа инструктажа по охране труда </w:t>
          </w:r>
          <w:hyperlink w:anchor="_heading=h.30j0zll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1fob9te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Инструкция по охране труда для участников </w:t>
            </w:r>
          </w:hyperlink>
          <w:hyperlink w:anchor="_heading=h.1fob9te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3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6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9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4d34og8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Инструкция по охране труда для экспертов</w:t>
            </w:r>
          </w:hyperlink>
          <w:hyperlink w:anchor="_heading=h.4d34og8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s8eyo1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2s8eyo1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17dp8vu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17dp8vu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3rdcrjn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3rdcrjn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6in1rg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26in1rg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</w:t>
            </w:r>
          </w:hyperlink>
        </w:p>
        <w:p w:rsidR="006E79CA" w:rsidRDefault="00B342F9">
          <w:pPr>
            <w:tabs>
              <w:tab w:val="right" w:pos="9911"/>
            </w:tabs>
            <w:spacing w:after="0" w:line="360" w:lineRule="auto"/>
            <w:ind w:left="567"/>
          </w:pPr>
          <w:hyperlink w:anchor="_heading=h.lnxbz9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lnxbz9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14</w:t>
            </w:r>
          </w:hyperlink>
        </w:p>
        <w:p w:rsidR="006E79CA" w:rsidRDefault="003F354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0" w:name="_heading=h.30j0zll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Инструктаж по охране труда и технике безопасности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Механизм начисления штрафных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требований охраны труда.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1fob9te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Программа инструктажа по охране труда для участников 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>14 до 16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выполнению конкурсного задания, под непосредственным руководством Экспертов, Компетенции «Дошкольное воспитание» допускаются участники в возрасте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 xml:space="preserve"> до 16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 xml:space="preserve">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образовательного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использовать инструментарий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выполнению конкурсного задания;</w:t>
      </w:r>
    </w:p>
    <w:p w:rsidR="006E79CA" w:rsidRDefault="003F3548" w:rsidP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Участник возрастной группы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 xml:space="preserve">14 до16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конкурсного задания использует оборудование: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4650"/>
      </w:tblGrid>
      <w:tr w:rsidR="006E79CA">
        <w:tc>
          <w:tcPr>
            <w:tcW w:w="9571" w:type="dxa"/>
            <w:gridSpan w:val="2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кубы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ноутбук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ПДД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 акварель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набор кистей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фигурных и простых ножниц (по бумаге)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 и момент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широкая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 и инструменты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 w:rsidRPr="004A27E7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9585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 w:rsidRPr="004A27E7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 2.0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двусторонний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плоский, объемный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и картон формата А4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зрительное перенапряжение при работе с ПК.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режущие и колющие предметы.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-усиленная нагрузка на зрение, слух;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-повышенная ответственность.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наушники;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Знаки безопасности, используемые на рабочем месте, для обозначения присутствующих опасностей: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1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>-наставник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6E79CA" w:rsidRDefault="007324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За один день до старта Чемпионата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 xml:space="preserve">, все участники должны ознакомиться с инструкцией по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настройку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Подготовить инструмент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самостоятельной работе: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1"/>
        <w:gridCol w:w="6210"/>
      </w:tblGrid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6210" w:type="dxa"/>
            <w:shd w:val="clear" w:color="auto" w:fill="auto"/>
          </w:tcPr>
          <w:p w:rsidR="006E79CA" w:rsidRDefault="004A27E7" w:rsidP="004A27E7">
            <w:pPr>
              <w:shd w:val="clear" w:color="auto" w:fill="FEFEFE"/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-</w:t>
            </w:r>
            <w:r w:rsidR="003F3548">
              <w:rPr>
                <w:rFonts w:ascii="Tahoma" w:eastAsia="Tahoma" w:hAnsi="Tahoma" w:cs="Tahoma"/>
                <w:color w:val="222222"/>
                <w:sz w:val="18"/>
                <w:szCs w:val="18"/>
              </w:rPr>
              <w:t> </w:t>
            </w:r>
            <w:r w:rsidR="003F35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инструментария и образовательного оборудования:</w:t>
            </w:r>
          </w:p>
          <w:p w:rsidR="006E79CA" w:rsidRDefault="004A27E7" w:rsidP="004A27E7">
            <w:pPr>
              <w:shd w:val="clear" w:color="auto" w:fill="FEFEFE"/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35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(визуально) правильность подключения образовательного оборудования в электросеть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образовательное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4A27E7" w:rsidP="004A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35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(визуально) правильность подключения образовательного оборудования в электросеть.</w:t>
            </w:r>
          </w:p>
          <w:p w:rsidR="006E79CA" w:rsidRDefault="006E79CA" w:rsidP="004A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 w:rsidP="004A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надежность спортивного оборудования, отсутствие посторонних предметов на имитационной игровой площадке или имитационной группе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сада.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6210" w:type="dxa"/>
            <w:shd w:val="clear" w:color="auto" w:fill="auto"/>
          </w:tcPr>
          <w:p w:rsidR="002249ED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-хранить ножницы необходимо </w:t>
            </w:r>
            <w:r w:rsidR="0073240C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футляре.</w:t>
            </w:r>
          </w:p>
          <w:p w:rsidR="006E79CA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и наличие.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технического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образовательного оборудования в электросеть.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инструментарий,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Главному или техническому 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 и до устранения неполадок к конкурсному заданию не приступать.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7487"/>
      </w:tblGrid>
      <w:tr w:rsidR="006E79CA">
        <w:tc>
          <w:tcPr>
            <w:tcW w:w="2084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изображение на экранах видеомониторов должно быть стабильным, ясным и предельно четким, не иметь мерцаний символов и фона,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 экранах не должно быть бликов и отражений светильников, окон и окружающих предметов.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производить включение/выключение аппаратов мокрыми руками;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ставить на устройство емкости с водой, не класть металлические предметы;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класть предметы на оборудование и дисплей;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-запрещается перемещать аппараты включенными в сеть;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Интерактивное образовательное оборудование и оргтехника.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вынимать застрявшие листы можно только после отключения устройства из сети;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6E79CA" w:rsidRDefault="006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оставлять лезвия ножниц открытыми;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держать ножницы острыми частями вверх, и не использовать их при ослабленном центральном креплении;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ножницами внимательно следить за направлением резки. Не резать на ходу;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наносить клей на поверхность изделия только кистью;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с клеем пользоваться салфеткой;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окончании работы обязательно вымыть руки и кисть.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инструментария, не подвергать их механическим ударам, не допускать падений;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образовательное оборудование и инструментарий располагать таким образом, чтобы исключалась возможность его скатывания и падения;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инструментарием и образовательным оборудованием;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При неисправности инструментария и образовательного оборудования – прекратить выполнение конкурсного задания и сообщить об этом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ксперту, а в его отсутствие заместителю главного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гари, задымления и т.д.), участнику следует немедленно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техническому администратору площадки, или Главному эксперту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продолжить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Главному эксперту.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Главному эксперту, эксперту-наставнику, </w:t>
      </w: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эксперту,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кспертам, которые должны принять мер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инструментарий в отведенное для хранений место (сте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лажи).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охране труда для экспертов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eading=h.2s8eyo1" w:colFirst="0" w:colLast="0"/>
      <w:bookmarkEnd w:id="7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работе в качестве эксперта Компетенции «Дошкольное воспитание» допускаются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ксперты, прошедшие специальное обучение и не имеющие противопоказаний по состоянию здоровья.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конкурсной площадке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режущие и колющие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чрезмерное напряжение внимания, усиленная нагрузка на зрение, слух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Знаки безопасности, используемые на рабочих местах экспертов, для обозначения присутствующих опасностей:</w:t>
      </w:r>
    </w:p>
    <w:p w:rsidR="006E79CA" w:rsidRDefault="003F35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7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6E7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Компетенции «Дошкольное воспитание»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ксперта, об этом немедленно уведомляется Главный эксперт.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Положением о Всероссийском чемпионатном движении по профессиональному мастерству</w:t>
      </w:r>
      <w:r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_heading=h.17dp8vu" w:colFirst="0" w:colLast="0"/>
      <w:bookmarkEnd w:id="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За один день до старта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, Эксперт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обязан провести подробный инструктаж по «Программе инструктажа по охране труда», ознакомить экспертов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-наставников, оценивающих 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участников с инструкцией по 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ксперт,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контролиру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процесс подготовки рабочего места участниками, и принима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участие в подготовке рабочих мест участников в возрасте от 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рабочие места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экспертов и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-привести в порядок рабочее место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оценивающего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эксперта;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6E79CA" w:rsidRDefault="003F3548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осматривают самостоятельно инструментарий, образовательное оборудование.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 устранения неполадок к работе не приступать.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</w:t>
      </w:r>
      <w:r w:rsidR="004A27E7">
        <w:rPr>
          <w:rFonts w:ascii="Times New Roman" w:eastAsia="Times New Roman" w:hAnsi="Times New Roman" w:cs="Times New Roman"/>
          <w:sz w:val="24"/>
          <w:szCs w:val="24"/>
        </w:rPr>
        <w:t>сного дня должно быть не более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выполнении модулей конкурсного задания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необходимо быть внимательным, не отвлекаться посторонними разговорами и делами без необходимости, не отвлекать других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и участников.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включенными в сеть;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опираться на стекло 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держателя, класть на него какие-либо вещи помимо оригинала;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неисправности оборудования – прекратить работу и сообщить об этом Техническому эксперту, а в его о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тсутствие заместителю главного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При нахождении на конкурсной площадке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1" w:name="_heading=h.26in1rg" w:colFirst="0" w:colLast="0"/>
      <w:bookmarkEnd w:id="1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продолжать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ксперту, 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2" w:name="_heading=h.lnxbz9" w:colFirst="0" w:colLast="0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конкурсного дня </w:t>
      </w:r>
      <w:r w:rsidR="008C28A2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образовательное и интерактивное  оборудование и устройства от источника питания.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 и проверить рабочие места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конкурсанта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Сообщить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79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F9" w:rsidRDefault="00B342F9">
      <w:pPr>
        <w:spacing w:after="0" w:line="240" w:lineRule="auto"/>
      </w:pPr>
      <w:r>
        <w:separator/>
      </w:r>
    </w:p>
  </w:endnote>
  <w:endnote w:type="continuationSeparator" w:id="0">
    <w:p w:rsidR="00B342F9" w:rsidRDefault="00B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F9" w:rsidRDefault="00B342F9">
      <w:pPr>
        <w:spacing w:after="0" w:line="240" w:lineRule="auto"/>
      </w:pPr>
      <w:r>
        <w:separator/>
      </w:r>
    </w:p>
  </w:footnote>
  <w:footnote w:type="continuationSeparator" w:id="0">
    <w:p w:rsidR="00B342F9" w:rsidRDefault="00B34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9CA"/>
    <w:rsid w:val="002249ED"/>
    <w:rsid w:val="003F3548"/>
    <w:rsid w:val="00426B1F"/>
    <w:rsid w:val="0045553D"/>
    <w:rsid w:val="004A27E7"/>
    <w:rsid w:val="005123CC"/>
    <w:rsid w:val="0054563A"/>
    <w:rsid w:val="0058210A"/>
    <w:rsid w:val="00602BA3"/>
    <w:rsid w:val="006E79CA"/>
    <w:rsid w:val="00716AE7"/>
    <w:rsid w:val="0073240C"/>
    <w:rsid w:val="008442B1"/>
    <w:rsid w:val="008C28A2"/>
    <w:rsid w:val="00903ACC"/>
    <w:rsid w:val="00915667"/>
    <w:rsid w:val="00956E95"/>
    <w:rsid w:val="00974C32"/>
    <w:rsid w:val="009D0670"/>
    <w:rsid w:val="00B248B0"/>
    <w:rsid w:val="00B342F9"/>
    <w:rsid w:val="00BE2438"/>
    <w:rsid w:val="00C43F7D"/>
    <w:rsid w:val="00CD452E"/>
    <w:rsid w:val="00D40335"/>
    <w:rsid w:val="00E038A6"/>
    <w:rsid w:val="00E170B0"/>
    <w:rsid w:val="00E94A7A"/>
    <w:rsid w:val="00EB5DBB"/>
    <w:rsid w:val="00F03CB7"/>
    <w:rsid w:val="00F86AD0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1/dm1EdzjZh97T4jBQY2DDL+g==">AMUW2mUXDi9sUFMvynazdzWwBi8KeagKxQ6hdiJawbYSfMWGC9kY4Px3VGgU1vNN8ZVMi2jx9IrhoWvpm4Ozs8qY/WK0/HoCxnUAwqjsmtfOOzaaFiVr+JBd2xLEu4DxWU2O/wRZiaTh2SpmtZZ15XMeZK+lM6uwF7x5SCtrp5KY2Hc5WfsnaDBurFt68mWC9dXPjSuCkNd0ELhoveEQer+LXRFa9zoDrfDt2KTM+ZOqehh8MU2DqzUsOfBadZE28Ew7XOxWBMiC/eoxAanhFUro8WCekew6K9Con0d3b++v/HMcFZmocmsPc75GNy26lSqfWhP9Nd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Автономная некоммерческая организация "Агентство развития профессионального мастерства (Ворлдскиллс Россия)"</dc:creator>
  <cp:lastModifiedBy>Ulyanova E.E</cp:lastModifiedBy>
  <cp:revision>2</cp:revision>
  <dcterms:created xsi:type="dcterms:W3CDTF">2023-02-18T16:32:00Z</dcterms:created>
  <dcterms:modified xsi:type="dcterms:W3CDTF">2023-02-18T16:32:00Z</dcterms:modified>
</cp:coreProperties>
</file>