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EE3" w:rsidRPr="00FF0EE3" w:rsidRDefault="00FF0EE3" w:rsidP="00FF0EE3">
      <w:pPr>
        <w:rPr>
          <w:rFonts w:ascii="Times New Roman" w:hAnsi="Times New Roman" w:cs="Times New Roman"/>
          <w:b/>
          <w:sz w:val="32"/>
          <w:szCs w:val="32"/>
        </w:rPr>
      </w:pPr>
      <w:r w:rsidRPr="00FF0EE3">
        <w:rPr>
          <w:rFonts w:ascii="Times New Roman" w:hAnsi="Times New Roman" w:cs="Times New Roman"/>
          <w:b/>
          <w:sz w:val="32"/>
          <w:szCs w:val="32"/>
        </w:rPr>
        <w:t>Керамика</w:t>
      </w:r>
      <w:bookmarkStart w:id="0" w:name="_GoBack"/>
      <w:bookmarkEnd w:id="0"/>
    </w:p>
    <w:p w:rsidR="00FF0EE3" w:rsidRPr="00FF0EE3" w:rsidRDefault="00FF0EE3" w:rsidP="00FF0EE3">
      <w:pPr>
        <w:rPr>
          <w:rFonts w:ascii="Times New Roman" w:hAnsi="Times New Roman" w:cs="Times New Roman"/>
          <w:sz w:val="24"/>
          <w:szCs w:val="24"/>
        </w:rPr>
      </w:pPr>
      <w:r w:rsidRPr="00FF0EE3">
        <w:rPr>
          <w:rFonts w:ascii="Times New Roman" w:hAnsi="Times New Roman" w:cs="Times New Roman"/>
          <w:sz w:val="24"/>
          <w:szCs w:val="24"/>
        </w:rPr>
        <w:t>Мягкая податливая, глина оживает в руках, воплощая самые забавные идеи! У нас нет понятия «не получается». Все выполненные работы ребята забирают домой.</w:t>
      </w:r>
    </w:p>
    <w:p w:rsidR="00FF0EE3" w:rsidRPr="00FF0EE3" w:rsidRDefault="00FF0EE3" w:rsidP="00FF0EE3">
      <w:pPr>
        <w:rPr>
          <w:rFonts w:ascii="Times New Roman" w:hAnsi="Times New Roman" w:cs="Times New Roman"/>
          <w:sz w:val="24"/>
          <w:szCs w:val="24"/>
        </w:rPr>
      </w:pPr>
      <w:r w:rsidRPr="00FF0EE3">
        <w:rPr>
          <w:rFonts w:ascii="Times New Roman" w:hAnsi="Times New Roman" w:cs="Times New Roman"/>
          <w:sz w:val="24"/>
          <w:szCs w:val="24"/>
        </w:rPr>
        <w:t>Наша задача: развивать у детей зрительное и мускульное восприятие окружающего мира, учить использовать в лепке самые разнообразные средства для создания выразительного образа и осваивать различные изобразительные и технические приемы лепки из глины, развивать творческую инициативу.</w:t>
      </w:r>
    </w:p>
    <w:p w:rsidR="00FF0EE3" w:rsidRPr="00FF0EE3" w:rsidRDefault="00FF0EE3" w:rsidP="00FF0EE3">
      <w:pPr>
        <w:rPr>
          <w:rFonts w:ascii="Times New Roman" w:hAnsi="Times New Roman" w:cs="Times New Roman"/>
          <w:sz w:val="24"/>
          <w:szCs w:val="24"/>
        </w:rPr>
      </w:pPr>
      <w:r w:rsidRPr="00FF0EE3">
        <w:rPr>
          <w:rFonts w:ascii="Times New Roman" w:hAnsi="Times New Roman" w:cs="Times New Roman"/>
          <w:sz w:val="24"/>
          <w:szCs w:val="24"/>
        </w:rPr>
        <w:t> </w:t>
      </w:r>
    </w:p>
    <w:p w:rsidR="00FF0EE3" w:rsidRPr="00FF0EE3" w:rsidRDefault="00FF0EE3" w:rsidP="00FF0EE3">
      <w:pPr>
        <w:rPr>
          <w:rFonts w:ascii="Times New Roman" w:hAnsi="Times New Roman" w:cs="Times New Roman"/>
          <w:sz w:val="24"/>
          <w:szCs w:val="24"/>
        </w:rPr>
      </w:pPr>
      <w:r w:rsidRPr="00FF0EE3">
        <w:rPr>
          <w:rFonts w:ascii="Times New Roman" w:hAnsi="Times New Roman" w:cs="Times New Roman"/>
          <w:sz w:val="24"/>
          <w:szCs w:val="24"/>
        </w:rPr>
        <w:t>В программе обучения дети научатся:</w:t>
      </w:r>
    </w:p>
    <w:p w:rsidR="00FF0EE3" w:rsidRPr="00FF0EE3" w:rsidRDefault="00FF0EE3" w:rsidP="00FF0EE3">
      <w:pPr>
        <w:rPr>
          <w:rFonts w:ascii="Times New Roman" w:hAnsi="Times New Roman" w:cs="Times New Roman"/>
          <w:sz w:val="24"/>
          <w:szCs w:val="24"/>
        </w:rPr>
      </w:pPr>
      <w:r w:rsidRPr="00FF0EE3">
        <w:rPr>
          <w:rFonts w:ascii="Times New Roman" w:hAnsi="Times New Roman" w:cs="Times New Roman"/>
          <w:sz w:val="24"/>
          <w:szCs w:val="24"/>
        </w:rPr>
        <w:t>- приемам лепки из глины (рельеф, объемная скульптура)</w:t>
      </w:r>
    </w:p>
    <w:p w:rsidR="00FF0EE3" w:rsidRPr="00FF0EE3" w:rsidRDefault="00FF0EE3" w:rsidP="00FF0EE3">
      <w:pPr>
        <w:rPr>
          <w:rFonts w:ascii="Times New Roman" w:hAnsi="Times New Roman" w:cs="Times New Roman"/>
          <w:sz w:val="24"/>
          <w:szCs w:val="24"/>
        </w:rPr>
      </w:pPr>
      <w:r w:rsidRPr="00FF0EE3">
        <w:rPr>
          <w:rFonts w:ascii="Times New Roman" w:hAnsi="Times New Roman" w:cs="Times New Roman"/>
          <w:sz w:val="24"/>
          <w:szCs w:val="24"/>
        </w:rPr>
        <w:t>- приемы декорирования (роспись изделия)</w:t>
      </w:r>
    </w:p>
    <w:p w:rsidR="00FF0EE3" w:rsidRPr="00FF0EE3" w:rsidRDefault="00FF0EE3" w:rsidP="00FF0EE3">
      <w:pPr>
        <w:rPr>
          <w:rFonts w:ascii="Times New Roman" w:hAnsi="Times New Roman" w:cs="Times New Roman"/>
          <w:sz w:val="24"/>
          <w:szCs w:val="24"/>
        </w:rPr>
      </w:pPr>
      <w:r w:rsidRPr="00FF0EE3">
        <w:rPr>
          <w:rFonts w:ascii="Times New Roman" w:hAnsi="Times New Roman" w:cs="Times New Roman"/>
          <w:sz w:val="24"/>
          <w:szCs w:val="24"/>
        </w:rPr>
        <w:t>- познакомятся с основными понятиями скульптуры, профессиональной терминологией</w:t>
      </w:r>
    </w:p>
    <w:p w:rsidR="00FF0EE3" w:rsidRPr="00FF0EE3" w:rsidRDefault="00FF0EE3" w:rsidP="00FF0EE3">
      <w:pPr>
        <w:rPr>
          <w:rFonts w:ascii="Times New Roman" w:hAnsi="Times New Roman" w:cs="Times New Roman"/>
          <w:sz w:val="24"/>
          <w:szCs w:val="24"/>
        </w:rPr>
      </w:pPr>
      <w:r w:rsidRPr="00FF0EE3">
        <w:rPr>
          <w:rFonts w:ascii="Times New Roman" w:hAnsi="Times New Roman" w:cs="Times New Roman"/>
          <w:sz w:val="24"/>
          <w:szCs w:val="24"/>
        </w:rPr>
        <w:t>- научатся чувствовать массу, объем, характер материала, для получения образа</w:t>
      </w:r>
    </w:p>
    <w:p w:rsidR="00DB1DE6" w:rsidRDefault="00FF0EE3" w:rsidP="00FF0EE3">
      <w:pPr>
        <w:rPr>
          <w:rFonts w:ascii="Times New Roman" w:hAnsi="Times New Roman" w:cs="Times New Roman"/>
          <w:sz w:val="24"/>
          <w:szCs w:val="24"/>
        </w:rPr>
      </w:pPr>
      <w:r w:rsidRPr="00FF0EE3">
        <w:rPr>
          <w:rFonts w:ascii="Times New Roman" w:hAnsi="Times New Roman" w:cs="Times New Roman"/>
          <w:sz w:val="24"/>
          <w:szCs w:val="24"/>
        </w:rPr>
        <w:t>- национальные и мировые традиции изготовления изделий из глины.</w:t>
      </w:r>
    </w:p>
    <w:p w:rsidR="00FF0EE3" w:rsidRDefault="00FF0EE3" w:rsidP="00FF0EE3">
      <w:pPr>
        <w:rPr>
          <w:rFonts w:ascii="Times New Roman" w:hAnsi="Times New Roman" w:cs="Times New Roman"/>
          <w:sz w:val="24"/>
          <w:szCs w:val="24"/>
        </w:rPr>
      </w:pPr>
    </w:p>
    <w:p w:rsidR="00FF0EE3" w:rsidRPr="00FF0EE3" w:rsidRDefault="00FF0EE3" w:rsidP="00FF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962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1ytJjDLIk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0EE3" w:rsidRPr="00FF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E3"/>
    <w:rsid w:val="003B01DF"/>
    <w:rsid w:val="00DB1DE6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6E95"/>
  <w15:chartTrackingRefBased/>
  <w15:docId w15:val="{061FBF3F-E568-4482-AF9D-6297358C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Apollinaria Emelina</dc:creator>
  <cp:keywords/>
  <dc:description/>
  <cp:lastModifiedBy>Apollinaria Emelina</cp:lastModifiedBy>
  <cp:revision>2</cp:revision>
  <dcterms:created xsi:type="dcterms:W3CDTF">2022-12-13T15:50:00Z</dcterms:created>
  <dcterms:modified xsi:type="dcterms:W3CDTF">2022-12-13T16:04:00Z</dcterms:modified>
</cp:coreProperties>
</file>