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3937"/>
      </w:tblGrid>
      <w:tr w:rsidR="0039472B" w14:paraId="4D92F745" w14:textId="77777777" w:rsidTr="00967517">
        <w:tc>
          <w:tcPr>
            <w:tcW w:w="5419" w:type="dxa"/>
          </w:tcPr>
          <w:p w14:paraId="19573CAE" w14:textId="77777777" w:rsidR="0039472B" w:rsidRDefault="0039472B" w:rsidP="00967517">
            <w:pPr>
              <w:pStyle w:val="afd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21A92F5" wp14:editId="6084AD2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</w:tcPr>
          <w:p w14:paraId="42BFA7BE" w14:textId="77777777" w:rsidR="0039472B" w:rsidRDefault="0039472B" w:rsidP="00967517">
            <w:pPr>
              <w:widowControl w:val="0"/>
              <w:ind w:left="290"/>
              <w:jc w:val="center"/>
              <w:rPr>
                <w:sz w:val="30"/>
              </w:rPr>
            </w:pPr>
          </w:p>
        </w:tc>
      </w:tr>
    </w:tbl>
    <w:p w14:paraId="1A24E457" w14:textId="77777777" w:rsidR="0039472B" w:rsidRDefault="0039472B" w:rsidP="00967517">
      <w:pPr>
        <w:widowControl w:val="0"/>
        <w:spacing w:after="0" w:line="240" w:lineRule="auto"/>
        <w:rPr>
          <w:sz w:val="28"/>
          <w:szCs w:val="28"/>
        </w:rPr>
      </w:pPr>
    </w:p>
    <w:p w14:paraId="1458A205" w14:textId="77777777" w:rsidR="0039472B" w:rsidRDefault="0039472B" w:rsidP="00967517">
      <w:pPr>
        <w:widowControl w:val="0"/>
        <w:spacing w:after="0" w:line="240" w:lineRule="auto"/>
        <w:rPr>
          <w:sz w:val="28"/>
          <w:szCs w:val="28"/>
        </w:rPr>
      </w:pPr>
    </w:p>
    <w:p w14:paraId="274C4713" w14:textId="77777777" w:rsidR="0039472B" w:rsidRDefault="0039472B" w:rsidP="00967517">
      <w:pPr>
        <w:widowControl w:val="0"/>
        <w:spacing w:after="0" w:line="240" w:lineRule="auto"/>
        <w:rPr>
          <w:sz w:val="28"/>
          <w:szCs w:val="28"/>
        </w:rPr>
      </w:pPr>
    </w:p>
    <w:p w14:paraId="344F72A7" w14:textId="77777777" w:rsidR="0039472B" w:rsidRDefault="0039472B" w:rsidP="00967517">
      <w:pPr>
        <w:widowControl w:val="0"/>
        <w:spacing w:after="0" w:line="240" w:lineRule="auto"/>
        <w:rPr>
          <w:sz w:val="28"/>
          <w:szCs w:val="28"/>
        </w:rPr>
      </w:pPr>
    </w:p>
    <w:p w14:paraId="66EE46D5" w14:textId="77777777" w:rsidR="00FF6BA6" w:rsidRPr="002C6BC1" w:rsidRDefault="0039472B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2C6BC1">
        <w:rPr>
          <w:rFonts w:ascii="Times New Roman" w:hAnsi="Times New Roman" w:cs="Times New Roman"/>
          <w:sz w:val="72"/>
          <w:szCs w:val="72"/>
        </w:rPr>
        <w:t xml:space="preserve">ОПИСАНИЕ </w:t>
      </w:r>
    </w:p>
    <w:p w14:paraId="5E20553C" w14:textId="77777777" w:rsidR="0039472B" w:rsidRPr="002C6BC1" w:rsidRDefault="0039472B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2C6BC1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1972C24E" w14:textId="4BD8B53C" w:rsidR="0039472B" w:rsidRPr="00FF6BA6" w:rsidRDefault="00FF6BA6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</w:rPr>
      </w:pPr>
      <w:r w:rsidRPr="002C6BC1">
        <w:rPr>
          <w:rFonts w:ascii="Times New Roman" w:hAnsi="Times New Roman" w:cs="Times New Roman"/>
          <w:b/>
          <w:sz w:val="40"/>
          <w:szCs w:val="72"/>
        </w:rPr>
        <w:t>«До</w:t>
      </w:r>
      <w:r w:rsidR="002C6BC1" w:rsidRPr="002C6BC1">
        <w:rPr>
          <w:rFonts w:ascii="Times New Roman" w:hAnsi="Times New Roman" w:cs="Times New Roman"/>
          <w:b/>
          <w:sz w:val="40"/>
          <w:szCs w:val="72"/>
        </w:rPr>
        <w:t xml:space="preserve">полнительное образование детей </w:t>
      </w:r>
      <w:r w:rsidRPr="002C6BC1">
        <w:rPr>
          <w:rFonts w:ascii="Times New Roman" w:hAnsi="Times New Roman" w:cs="Times New Roman"/>
          <w:b/>
          <w:sz w:val="40"/>
          <w:szCs w:val="72"/>
        </w:rPr>
        <w:t>и взрослых»</w:t>
      </w:r>
      <w:r w:rsidRPr="002C6BC1">
        <w:rPr>
          <w:rFonts w:ascii="Times New Roman" w:hAnsi="Times New Roman" w:cs="Times New Roman"/>
          <w:sz w:val="40"/>
          <w:szCs w:val="72"/>
        </w:rPr>
        <w:t xml:space="preserve"> </w:t>
      </w:r>
    </w:p>
    <w:p w14:paraId="6294E634" w14:textId="77777777" w:rsidR="0039472B" w:rsidRPr="00AD2107" w:rsidRDefault="0039472B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037C1" w14:textId="77777777" w:rsidR="0039472B" w:rsidRPr="00AD2107" w:rsidRDefault="0039472B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7798F0" w14:textId="77777777" w:rsidR="0039472B" w:rsidRPr="00AD2107" w:rsidRDefault="0039472B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32760" w14:textId="77777777" w:rsidR="00FF6BA6" w:rsidRPr="00AD2107" w:rsidRDefault="00FF6BA6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7A4ED7" w14:textId="77777777" w:rsidR="00FF6BA6" w:rsidRPr="00AD2107" w:rsidRDefault="00FF6BA6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F5417" w14:textId="77777777" w:rsidR="002C6BC1" w:rsidRPr="00AD2107" w:rsidRDefault="002C6BC1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9C2DC" w14:textId="2D745361" w:rsidR="00967517" w:rsidRPr="00AD2107" w:rsidRDefault="0096751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F6E0D" w14:textId="00AD8D84" w:rsidR="00AD2107" w:rsidRP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AB003" w14:textId="4C553D35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9FC55" w14:textId="77FA52A8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1EC11" w14:textId="42B33C72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2BE06" w14:textId="395AC0E2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6711F" w14:textId="314E95FE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D020C" w14:textId="5CCC32BC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34053" w14:textId="62E6B3BC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A2796" w14:textId="7D493131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12081" w14:textId="5484D4D8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63412" w14:textId="0542F5A0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59B57" w14:textId="5380D8F4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E315" w14:textId="29875953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A7D93" w14:textId="4894BC11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FB3BE" w14:textId="21ABAF77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71C4E" w14:textId="08C96EA6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67F4B" w14:textId="1FC7CBB9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F2A8F" w14:textId="6F98A73B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479CB" w14:textId="168F354F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CCF60" w14:textId="13AC47C8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A7615" w14:textId="674F2336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6BBC9" w14:textId="705BD5E5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99A58" w14:textId="77777777" w:rsidR="00AD2107" w:rsidRP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400B4" w14:textId="5684BF96" w:rsidR="00AD2107" w:rsidRP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10135" w14:textId="21A4550C" w:rsidR="00AD2107" w:rsidRPr="00AD2107" w:rsidRDefault="00AD2107" w:rsidP="00AD210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2107">
        <w:rPr>
          <w:rFonts w:ascii="Times New Roman" w:hAnsi="Times New Roman" w:cs="Times New Roman"/>
          <w:sz w:val="28"/>
          <w:szCs w:val="28"/>
        </w:rPr>
        <w:t>202</w:t>
      </w:r>
      <w:r w:rsidR="00C174AA">
        <w:rPr>
          <w:rFonts w:ascii="Times New Roman" w:hAnsi="Times New Roman" w:cs="Times New Roman"/>
          <w:sz w:val="28"/>
          <w:szCs w:val="28"/>
        </w:rPr>
        <w:t>6</w:t>
      </w:r>
      <w:r w:rsidRPr="00AD210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37D646C" w14:textId="628F7118" w:rsidR="00AD2107" w:rsidRPr="00AD2107" w:rsidRDefault="00AD2107" w:rsidP="00AD21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07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компетенции:</w:t>
      </w:r>
      <w:r w:rsidRPr="00AD2107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полнительное образование детей </w:t>
      </w:r>
      <w:r w:rsidRPr="00AD2107">
        <w:rPr>
          <w:rFonts w:ascii="Times New Roman" w:hAnsi="Times New Roman" w:cs="Times New Roman"/>
          <w:sz w:val="28"/>
          <w:szCs w:val="28"/>
        </w:rPr>
        <w:t>и взрослых</w:t>
      </w:r>
    </w:p>
    <w:p w14:paraId="3C826BE9" w14:textId="77777777" w:rsidR="00AD2107" w:rsidRPr="00AD2107" w:rsidRDefault="00AD2107" w:rsidP="00AD21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D1631" w14:textId="727299F7" w:rsidR="007423BE" w:rsidRPr="00AD2107" w:rsidRDefault="00AD2107" w:rsidP="00AD210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107">
        <w:rPr>
          <w:rFonts w:ascii="Times New Roman" w:hAnsi="Times New Roman" w:cs="Times New Roman"/>
          <w:b/>
          <w:sz w:val="28"/>
          <w:szCs w:val="28"/>
        </w:rPr>
        <w:t>Описание компетенции</w:t>
      </w:r>
    </w:p>
    <w:p w14:paraId="16B7AFE3" w14:textId="77777777" w:rsidR="00AD2107" w:rsidRDefault="00AD2107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8C38388" w14:textId="741C1636" w:rsidR="004C60CA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Дополнительное образование занимает важное место в системе непрерывного образования и структуре образования в России и включает </w:t>
      </w:r>
      <w:r>
        <w:rPr>
          <w:rFonts w:ascii="Times New Roman" w:hAnsi="Times New Roman"/>
          <w:sz w:val="28"/>
        </w:rPr>
        <w:br/>
        <w:t xml:space="preserve">в себя подвиды: дополнительное образование детей и взрослых, дополнительное профессиональное образование. Подвид «Дополнительное образование детей и взрослых» указывает на то, что дополнительное образование включено в систему непрерывного образования в контексте современной парадигмы обучения на протяжении всей жизни, раздвигает границы возможностей дополнительного образования и снимает возрастные ограничения для учащихся. </w:t>
      </w:r>
    </w:p>
    <w:p w14:paraId="6F99C654" w14:textId="77777777" w:rsidR="004C60CA" w:rsidRPr="00AD2107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дополнительное образование детей и взрослых </w:t>
      </w:r>
      <w:r>
        <w:rPr>
          <w:rFonts w:ascii="Times New Roman" w:hAnsi="Times New Roman"/>
          <w:sz w:val="28"/>
        </w:rPr>
        <w:br/>
        <w:t xml:space="preserve">в России рассматривается как уникальный феномен системы образования, как единый, целенаправленный процесс, объединяющий воспитание, обучение и развитие личности за пределами образовательных стандартов, основное </w:t>
      </w:r>
      <w:r w:rsidRPr="00AD2107">
        <w:rPr>
          <w:rFonts w:ascii="Times New Roman" w:hAnsi="Times New Roman"/>
          <w:color w:val="000000" w:themeColor="text1"/>
          <w:sz w:val="28"/>
        </w:rPr>
        <w:t>предназначение, которого удовлетворение постоянно изменяющихся индивидуальных социокультурных и образовательных потребностей учащихся.</w:t>
      </w:r>
    </w:p>
    <w:p w14:paraId="795A811E" w14:textId="0B44779A" w:rsidR="004C60CA" w:rsidRPr="00AD2107" w:rsidRDefault="00967517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D2107">
        <w:rPr>
          <w:rFonts w:ascii="Times New Roman" w:hAnsi="Times New Roman"/>
          <w:color w:val="000000" w:themeColor="text1"/>
          <w:sz w:val="28"/>
        </w:rPr>
        <w:t>В соответствии с гл. 4, ст. 23 Федерального закона</w:t>
      </w:r>
      <w:r w:rsidR="00E77E4D" w:rsidRPr="00AD2107">
        <w:rPr>
          <w:rFonts w:ascii="Times New Roman" w:hAnsi="Times New Roman"/>
          <w:color w:val="000000" w:themeColor="text1"/>
          <w:sz w:val="28"/>
        </w:rPr>
        <w:t xml:space="preserve"> «Об образовании в Российской Федерации»</w:t>
      </w:r>
      <w:r w:rsidRPr="00AD2107">
        <w:rPr>
          <w:rFonts w:ascii="Times New Roman" w:hAnsi="Times New Roman"/>
          <w:color w:val="000000" w:themeColor="text1"/>
          <w:sz w:val="28"/>
        </w:rPr>
        <w:t xml:space="preserve"> </w:t>
      </w:r>
      <w:r w:rsidR="00E77E4D" w:rsidRPr="00AD2107">
        <w:rPr>
          <w:rFonts w:ascii="Times New Roman" w:hAnsi="Times New Roman"/>
          <w:color w:val="000000" w:themeColor="text1"/>
          <w:sz w:val="28"/>
        </w:rPr>
        <w:t>дополнительные общеобразовательные программы могут реализовываться в дошкольных образовательных организациях</w:t>
      </w:r>
      <w:r w:rsidR="00F33451" w:rsidRPr="00AD2107">
        <w:rPr>
          <w:rFonts w:ascii="Times New Roman" w:hAnsi="Times New Roman"/>
          <w:color w:val="000000" w:themeColor="text1"/>
          <w:sz w:val="28"/>
        </w:rPr>
        <w:t>, в общеобразовательных</w:t>
      </w:r>
      <w:r w:rsidR="00470B3E" w:rsidRPr="00AD2107">
        <w:rPr>
          <w:rFonts w:ascii="Times New Roman" w:hAnsi="Times New Roman"/>
          <w:color w:val="000000" w:themeColor="text1"/>
          <w:sz w:val="28"/>
        </w:rPr>
        <w:t xml:space="preserve"> организациях, в </w:t>
      </w:r>
      <w:r w:rsidR="00E77E4D" w:rsidRPr="00AD2107">
        <w:rPr>
          <w:rFonts w:ascii="Times New Roman" w:hAnsi="Times New Roman"/>
          <w:color w:val="000000" w:themeColor="text1"/>
          <w:sz w:val="28"/>
        </w:rPr>
        <w:t>профессиональн</w:t>
      </w:r>
      <w:r w:rsidR="00F33451" w:rsidRPr="00AD2107">
        <w:rPr>
          <w:rFonts w:ascii="Times New Roman" w:hAnsi="Times New Roman"/>
          <w:color w:val="000000" w:themeColor="text1"/>
          <w:sz w:val="28"/>
        </w:rPr>
        <w:t>ых образо</w:t>
      </w:r>
      <w:r w:rsidR="00470B3E" w:rsidRPr="00AD2107">
        <w:rPr>
          <w:rFonts w:ascii="Times New Roman" w:hAnsi="Times New Roman"/>
          <w:color w:val="000000" w:themeColor="text1"/>
          <w:sz w:val="28"/>
        </w:rPr>
        <w:t xml:space="preserve">вательных организациях, а также в </w:t>
      </w:r>
      <w:r w:rsidR="00F33451" w:rsidRPr="00AD2107">
        <w:rPr>
          <w:rFonts w:ascii="Times New Roman" w:hAnsi="Times New Roman"/>
          <w:color w:val="000000" w:themeColor="text1"/>
          <w:sz w:val="28"/>
        </w:rPr>
        <w:t xml:space="preserve">образовательных организациях высшего образования. </w:t>
      </w:r>
      <w:r w:rsidR="00E77E4D" w:rsidRPr="00AD2107">
        <w:rPr>
          <w:rFonts w:ascii="Times New Roman" w:hAnsi="Times New Roman"/>
          <w:color w:val="000000" w:themeColor="text1"/>
          <w:sz w:val="28"/>
        </w:rPr>
        <w:t xml:space="preserve">В настоящее время педагоги дополнительного образования востребованы </w:t>
      </w:r>
      <w:r w:rsidR="00E77E4D" w:rsidRPr="00AD2107">
        <w:rPr>
          <w:rFonts w:ascii="Times New Roman" w:hAnsi="Times New Roman"/>
          <w:color w:val="000000" w:themeColor="text1"/>
          <w:sz w:val="28"/>
        </w:rPr>
        <w:br/>
        <w:t>не только в государственных, но и частных образовательных организациях.</w:t>
      </w:r>
    </w:p>
    <w:p w14:paraId="4336F21D" w14:textId="77777777" w:rsidR="00F33451" w:rsidRPr="00AD2107" w:rsidRDefault="00F33451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D2107">
        <w:rPr>
          <w:rFonts w:ascii="Times New Roman" w:hAnsi="Times New Roman"/>
          <w:color w:val="000000" w:themeColor="text1"/>
          <w:sz w:val="28"/>
        </w:rPr>
        <w:t xml:space="preserve">Дополнительные общеобразовательные программы подразделяются на дополнительные общеразвивающие программы, дополнительные предпрофессиональные программы в области искусств и дополнительные образовательные </w:t>
      </w:r>
      <w:bookmarkStart w:id="0" w:name="_GoBack"/>
      <w:bookmarkEnd w:id="0"/>
      <w:r w:rsidRPr="00AD2107">
        <w:rPr>
          <w:rFonts w:ascii="Times New Roman" w:hAnsi="Times New Roman"/>
          <w:color w:val="000000" w:themeColor="text1"/>
          <w:sz w:val="28"/>
        </w:rPr>
        <w:t xml:space="preserve">программы спортивной подготовки. </w:t>
      </w:r>
    </w:p>
    <w:p w14:paraId="673F6800" w14:textId="6E03834A" w:rsidR="00F33451" w:rsidRPr="00AD2107" w:rsidRDefault="00F33451" w:rsidP="00F334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D2107">
        <w:rPr>
          <w:rFonts w:ascii="Times New Roman" w:hAnsi="Times New Roman"/>
          <w:color w:val="000000" w:themeColor="text1"/>
          <w:sz w:val="28"/>
        </w:rPr>
        <w:t>Дополнительные общеразвивающие программы реализуются для детей и для взрослых. Дополнительные предпрофессиональные программы в области искусств реализуются для детей. Дополнительные образовательные программы спортивной подготовки реализуются для детей и для взрослых.</w:t>
      </w:r>
    </w:p>
    <w:p w14:paraId="61F99E89" w14:textId="7D815FA6" w:rsidR="004C60CA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D2107">
        <w:rPr>
          <w:rFonts w:ascii="Times New Roman" w:hAnsi="Times New Roman"/>
          <w:color w:val="000000" w:themeColor="text1"/>
          <w:sz w:val="28"/>
        </w:rPr>
        <w:t xml:space="preserve">От педагогов дополнительного образования зависит раскрытие потенциальных возможностей учащихся, которые приходят </w:t>
      </w:r>
      <w:r>
        <w:rPr>
          <w:rFonts w:ascii="Times New Roman" w:hAnsi="Times New Roman"/>
          <w:sz w:val="28"/>
        </w:rPr>
        <w:t xml:space="preserve">в организации дополнительного образования, чтобы удовлетворить свои интересы </w:t>
      </w:r>
      <w:r>
        <w:rPr>
          <w:rFonts w:ascii="Times New Roman" w:hAnsi="Times New Roman"/>
          <w:sz w:val="28"/>
        </w:rPr>
        <w:br/>
        <w:t xml:space="preserve">и любознательность, на практике познакомиться с различными видами деятельности. Для этого компетентному педагогу необходимо учитывать </w:t>
      </w:r>
      <w:r>
        <w:rPr>
          <w:rFonts w:ascii="Times New Roman" w:hAnsi="Times New Roman"/>
          <w:sz w:val="28"/>
        </w:rPr>
        <w:br/>
        <w:t xml:space="preserve">в своей работе запросы учащихся и их родителей (законных представителей), используя новые формы и методы работы, а также технологии обучения </w:t>
      </w:r>
      <w:r>
        <w:rPr>
          <w:rFonts w:ascii="Times New Roman" w:hAnsi="Times New Roman"/>
          <w:sz w:val="28"/>
        </w:rPr>
        <w:br/>
        <w:t xml:space="preserve">и воспитания. </w:t>
      </w:r>
    </w:p>
    <w:p w14:paraId="4043D339" w14:textId="77777777" w:rsidR="004C60CA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профессиональной деятельности педагога дополнительного образования важное значение имеет внедрение педагогических технологий, обеспечивающих развитие личности </w:t>
      </w:r>
      <w:r w:rsidR="00967517">
        <w:rPr>
          <w:rFonts w:ascii="Times New Roman" w:hAnsi="Times New Roman"/>
          <w:sz w:val="28"/>
        </w:rPr>
        <w:t>учащегося</w:t>
      </w:r>
      <w:r>
        <w:rPr>
          <w:rFonts w:ascii="Times New Roman" w:hAnsi="Times New Roman"/>
          <w:sz w:val="28"/>
        </w:rPr>
        <w:t xml:space="preserve">: технология сотрудничества, информационно-коммуникационные технологии, личностно-ориентированные технологии, технологии проблемного обучения, интерактивные технологии (игровые, проектные, рефлексивные, самопрезентация, самопознание), технология коллективного и группового взаимодействия и другие. </w:t>
      </w:r>
    </w:p>
    <w:p w14:paraId="050B094D" w14:textId="77777777" w:rsidR="004C60CA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тенденции развития информационной среды </w:t>
      </w:r>
      <w:r>
        <w:rPr>
          <w:rFonts w:ascii="Times New Roman" w:hAnsi="Times New Roman"/>
          <w:sz w:val="28"/>
        </w:rPr>
        <w:br/>
        <w:t>и технологий приводят к необходимости расширения спектра дополнительных общеобразовательных программ. В связи с этим повышается актуальность развития дополнительного образования детей и взрослых, необходимость оперативно, гибко откликаться на требования рынка услуг. Подготовка педагога, конкурентоспособного на рынке труда, компетентного, ответственного, свободно владеющего своей профессией и ориентированного в смежных областях деятельности, готового к постоянному профессиональному росту, социальной и профессиональной мобильности – одна из задач развития компетенции.</w:t>
      </w:r>
    </w:p>
    <w:p w14:paraId="13708F6A" w14:textId="77777777" w:rsidR="004C60CA" w:rsidRDefault="004C60CA" w:rsidP="00967517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bookmarkStart w:id="1" w:name="_Toc123113308"/>
    </w:p>
    <w:p w14:paraId="603A9113" w14:textId="3803B13B" w:rsidR="00581DDA" w:rsidRDefault="00E77E4D" w:rsidP="00967517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00B302B3" w14:textId="77777777" w:rsidR="007423BE" w:rsidRDefault="007423BE" w:rsidP="007423BE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C6F40" w14:textId="77777777" w:rsidR="00683445" w:rsidRPr="00B8606B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0A4D2ED" w14:textId="77777777" w:rsidR="00683445" w:rsidRPr="00B8606B" w:rsidRDefault="00B0492F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0E3C9E6D" w14:textId="77777777" w:rsidR="00841359" w:rsidRDefault="00683445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606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841359" w:rsidRPr="00B8606B">
        <w:rPr>
          <w:rFonts w:ascii="Times New Roman" w:hAnsi="Times New Roman"/>
          <w:sz w:val="28"/>
          <w:szCs w:val="28"/>
          <w:highlight w:val="white"/>
        </w:rPr>
        <w:t xml:space="preserve">Приказ «Об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</w:t>
      </w:r>
      <w:r w:rsidR="00841359">
        <w:rPr>
          <w:rFonts w:ascii="Times New Roman" w:hAnsi="Times New Roman"/>
          <w:sz w:val="28"/>
          <w:szCs w:val="28"/>
          <w:highlight w:val="white"/>
        </w:rPr>
        <w:t xml:space="preserve">образования», </w:t>
      </w:r>
      <w:r w:rsidR="00841359">
        <w:rPr>
          <w:rFonts w:ascii="Times New Roman" w:hAnsi="Times New Roman"/>
          <w:sz w:val="28"/>
          <w:szCs w:val="28"/>
        </w:rPr>
        <w:t>14.11.2023, №</w:t>
      </w:r>
      <w:r w:rsidR="00841359" w:rsidRPr="00841359">
        <w:rPr>
          <w:rFonts w:ascii="Times New Roman" w:hAnsi="Times New Roman"/>
          <w:sz w:val="28"/>
          <w:szCs w:val="28"/>
        </w:rPr>
        <w:t>855</w:t>
      </w:r>
      <w:r w:rsidR="00841359" w:rsidRPr="00B8606B">
        <w:rPr>
          <w:rFonts w:ascii="Times New Roman" w:hAnsi="Times New Roman"/>
          <w:sz w:val="28"/>
          <w:szCs w:val="28"/>
          <w:highlight w:val="white"/>
        </w:rPr>
        <w:t xml:space="preserve">, </w:t>
      </w:r>
      <w:r w:rsidR="00841359" w:rsidRPr="00841359">
        <w:rPr>
          <w:rFonts w:ascii="Times New Roman" w:hAnsi="Times New Roman"/>
          <w:sz w:val="28"/>
          <w:szCs w:val="28"/>
        </w:rPr>
        <w:t>Минпросвещения России</w:t>
      </w:r>
      <w:r w:rsidR="00841359">
        <w:rPr>
          <w:rFonts w:ascii="Times New Roman" w:hAnsi="Times New Roman"/>
          <w:sz w:val="28"/>
          <w:szCs w:val="28"/>
          <w:highlight w:val="white"/>
        </w:rPr>
        <w:t>.</w:t>
      </w:r>
    </w:p>
    <w:p w14:paraId="46966449" w14:textId="77777777" w:rsidR="00841359" w:rsidRPr="00B8606B" w:rsidRDefault="00B0492F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606B">
        <w:rPr>
          <w:rFonts w:ascii="Times New Roman" w:hAnsi="Times New Roman"/>
          <w:sz w:val="28"/>
          <w:szCs w:val="28"/>
          <w:highlight w:val="white"/>
        </w:rPr>
        <w:t xml:space="preserve">Приказ </w:t>
      </w:r>
      <w:r w:rsidR="00683445" w:rsidRPr="00B8606B">
        <w:rPr>
          <w:rFonts w:ascii="Times New Roman" w:hAnsi="Times New Roman"/>
          <w:sz w:val="28"/>
          <w:szCs w:val="28"/>
          <w:highlight w:val="white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</w:t>
      </w:r>
      <w:r w:rsidR="00581DDA">
        <w:rPr>
          <w:rFonts w:ascii="Times New Roman" w:hAnsi="Times New Roman"/>
          <w:sz w:val="28"/>
          <w:szCs w:val="28"/>
          <w:highlight w:val="white"/>
        </w:rPr>
        <w:t>образования», 13.08.2014</w:t>
      </w:r>
      <w:r w:rsidRPr="00B8606B">
        <w:rPr>
          <w:rFonts w:ascii="Times New Roman" w:hAnsi="Times New Roman"/>
          <w:sz w:val="28"/>
          <w:szCs w:val="28"/>
          <w:highlight w:val="white"/>
        </w:rPr>
        <w:t>, №998, Минобрнауки России</w:t>
      </w:r>
      <w:r w:rsidR="00B8606B">
        <w:rPr>
          <w:rFonts w:ascii="Times New Roman" w:hAnsi="Times New Roman"/>
          <w:sz w:val="28"/>
          <w:szCs w:val="28"/>
          <w:highlight w:val="white"/>
        </w:rPr>
        <w:t>.</w:t>
      </w:r>
    </w:p>
    <w:p w14:paraId="12921033" w14:textId="77777777" w:rsidR="00683445" w:rsidRPr="00B8606B" w:rsidRDefault="00683445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14:paraId="0884398A" w14:textId="77777777" w:rsidR="00683445" w:rsidRPr="00B8606B" w:rsidRDefault="00683445" w:rsidP="00967517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8606B">
        <w:rPr>
          <w:rFonts w:ascii="Times New Roman" w:hAnsi="Times New Roman" w:cs="Times New Roman"/>
          <w:sz w:val="28"/>
          <w:szCs w:val="28"/>
          <w:highlight w:val="white"/>
        </w:rPr>
        <w:t>Приказ «Об утверждении профессионального стандарта «Педагог дополнительного образования детей и вз</w:t>
      </w:r>
      <w:r w:rsidR="00B0492F" w:rsidRPr="00B8606B">
        <w:rPr>
          <w:rFonts w:ascii="Times New Roman" w:hAnsi="Times New Roman" w:cs="Times New Roman"/>
          <w:sz w:val="28"/>
          <w:szCs w:val="28"/>
          <w:highlight w:val="white"/>
        </w:rPr>
        <w:t xml:space="preserve">рослых», </w:t>
      </w:r>
      <w:r w:rsidR="00581DDA">
        <w:rPr>
          <w:rFonts w:ascii="Times New Roman" w:hAnsi="Times New Roman" w:cs="Times New Roman"/>
          <w:sz w:val="28"/>
          <w:szCs w:val="28"/>
          <w:highlight w:val="white"/>
        </w:rPr>
        <w:t>22.09.2021</w:t>
      </w:r>
      <w:r w:rsidR="00B0492F" w:rsidRPr="00B8606B">
        <w:rPr>
          <w:rFonts w:ascii="Times New Roman" w:hAnsi="Times New Roman" w:cs="Times New Roman"/>
          <w:sz w:val="28"/>
          <w:szCs w:val="28"/>
          <w:highlight w:val="white"/>
        </w:rPr>
        <w:t>, №652н</w:t>
      </w:r>
      <w:r w:rsidR="00661006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B0492F" w:rsidRPr="00B8606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F6CEB" w:rsidRPr="000F6CEB">
        <w:rPr>
          <w:rFonts w:ascii="Times New Roman" w:hAnsi="Times New Roman" w:cs="Times New Roman"/>
          <w:sz w:val="28"/>
          <w:szCs w:val="28"/>
        </w:rPr>
        <w:t>Мин</w:t>
      </w:r>
      <w:r w:rsidR="000F6CEB">
        <w:rPr>
          <w:rFonts w:ascii="Times New Roman" w:hAnsi="Times New Roman" w:cs="Times New Roman"/>
          <w:sz w:val="28"/>
          <w:szCs w:val="28"/>
        </w:rPr>
        <w:t xml:space="preserve">труд </w:t>
      </w:r>
      <w:r w:rsidR="000F6CEB" w:rsidRPr="000F6CEB">
        <w:rPr>
          <w:rFonts w:ascii="Times New Roman" w:hAnsi="Times New Roman" w:cs="Times New Roman"/>
          <w:sz w:val="28"/>
          <w:szCs w:val="28"/>
        </w:rPr>
        <w:t>России</w:t>
      </w:r>
      <w:r w:rsidR="0066100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3A021C6" w14:textId="77777777" w:rsidR="00683445" w:rsidRPr="00B8606B" w:rsidRDefault="00683445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ЕКС</w:t>
      </w:r>
    </w:p>
    <w:p w14:paraId="413C7D13" w14:textId="77777777" w:rsidR="00B0492F" w:rsidRPr="00B8606B" w:rsidRDefault="00B0492F" w:rsidP="009675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r w:rsidR="00B8606B">
        <w:rPr>
          <w:rFonts w:ascii="Times New Roman" w:eastAsia="Calibri" w:hAnsi="Times New Roman" w:cs="Times New Roman"/>
          <w:sz w:val="28"/>
          <w:szCs w:val="28"/>
        </w:rPr>
        <w:t>«</w:t>
      </w:r>
      <w:r w:rsidRPr="00B8606B">
        <w:rPr>
          <w:rFonts w:ascii="Times New Roman" w:eastAsia="Calibri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B8606B">
        <w:rPr>
          <w:rFonts w:ascii="Times New Roman" w:eastAsia="Calibri" w:hAnsi="Times New Roman" w:cs="Times New Roman"/>
          <w:sz w:val="28"/>
          <w:szCs w:val="28"/>
        </w:rPr>
        <w:t>пециалистов и служащих, раздел «</w:t>
      </w:r>
      <w:r w:rsidRPr="00B8606B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должностей работников образова</w:t>
      </w:r>
      <w:r w:rsidR="00B8606B">
        <w:rPr>
          <w:rFonts w:ascii="Times New Roman" w:eastAsia="Calibri" w:hAnsi="Times New Roman" w:cs="Times New Roman"/>
          <w:sz w:val="28"/>
          <w:szCs w:val="28"/>
        </w:rPr>
        <w:t>ния»</w:t>
      </w:r>
      <w:r w:rsidR="00661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8606B">
        <w:rPr>
          <w:rFonts w:ascii="Times New Roman" w:eastAsia="Calibri" w:hAnsi="Times New Roman" w:cs="Times New Roman"/>
          <w:sz w:val="28"/>
          <w:szCs w:val="28"/>
        </w:rPr>
        <w:t>26.08.2010</w:t>
      </w:r>
      <w:r w:rsidR="00661006">
        <w:rPr>
          <w:rFonts w:ascii="Times New Roman" w:eastAsia="Calibri" w:hAnsi="Times New Roman" w:cs="Times New Roman"/>
          <w:sz w:val="28"/>
          <w:szCs w:val="28"/>
        </w:rPr>
        <w:t>,</w:t>
      </w:r>
      <w:r w:rsidR="00B8606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8606B" w:rsidRPr="00B8606B">
        <w:rPr>
          <w:rFonts w:ascii="Times New Roman" w:eastAsia="Calibri" w:hAnsi="Times New Roman" w:cs="Times New Roman"/>
          <w:sz w:val="28"/>
          <w:szCs w:val="28"/>
        </w:rPr>
        <w:t>761н</w:t>
      </w:r>
      <w:r w:rsidR="00661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8606B" w:rsidRPr="00B8606B">
        <w:rPr>
          <w:rFonts w:ascii="Times New Roman" w:eastAsia="Calibri" w:hAnsi="Times New Roman" w:cs="Times New Roman"/>
          <w:sz w:val="28"/>
          <w:szCs w:val="28"/>
        </w:rPr>
        <w:t>Минздравсоцр</w:t>
      </w:r>
      <w:r w:rsidR="00B8606B">
        <w:rPr>
          <w:rFonts w:ascii="Times New Roman" w:eastAsia="Calibri" w:hAnsi="Times New Roman" w:cs="Times New Roman"/>
          <w:sz w:val="28"/>
          <w:szCs w:val="28"/>
        </w:rPr>
        <w:t>азвития РФ</w:t>
      </w:r>
      <w:r w:rsidR="006610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63A62B" w14:textId="77777777" w:rsidR="00854A1B" w:rsidRDefault="00683445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С</w:t>
      </w:r>
      <w:r w:rsidR="00661006">
        <w:rPr>
          <w:rFonts w:ascii="Times New Roman" w:eastAsia="Calibri" w:hAnsi="Times New Roman" w:cs="Times New Roman"/>
          <w:sz w:val="28"/>
          <w:szCs w:val="28"/>
        </w:rPr>
        <w:t>анПин</w:t>
      </w:r>
    </w:p>
    <w:p w14:paraId="0AEABBC8" w14:textId="77777777" w:rsidR="00854A1B" w:rsidRPr="00854A1B" w:rsidRDefault="00854A1B" w:rsidP="0096751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A1B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</w:t>
      </w:r>
      <w:r w:rsidRPr="00854A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1.2.3685-21. </w:t>
      </w:r>
      <w:r>
        <w:rPr>
          <w:rFonts w:ascii="Times New Roman" w:eastAsia="Calibri" w:hAnsi="Times New Roman" w:cs="Times New Roman"/>
          <w:sz w:val="28"/>
          <w:szCs w:val="28"/>
        </w:rPr>
        <w:t>Санитарные правила и нормы...»).</w:t>
      </w:r>
    </w:p>
    <w:p w14:paraId="6A329A61" w14:textId="77777777" w:rsidR="005B6AC5" w:rsidRPr="005B6AC5" w:rsidRDefault="00683445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AC5">
        <w:rPr>
          <w:rFonts w:ascii="Times New Roman" w:eastAsia="Calibri" w:hAnsi="Times New Roman" w:cs="Times New Roman"/>
          <w:sz w:val="28"/>
          <w:szCs w:val="28"/>
        </w:rPr>
        <w:t>СП (СНИП)</w:t>
      </w:r>
      <w:r w:rsidR="005B6AC5" w:rsidRPr="005B6A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597A51" w14:textId="77777777" w:rsidR="005B6AC5" w:rsidRPr="002C6BC1" w:rsidRDefault="005B6AC5" w:rsidP="0096751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</w:t>
      </w:r>
      <w:r w:rsidRPr="00661006">
        <w:rPr>
          <w:rFonts w:ascii="Times New Roman" w:hAnsi="Times New Roman"/>
          <w:sz w:val="28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</w:t>
      </w:r>
      <w:r>
        <w:rPr>
          <w:rFonts w:ascii="Times New Roman" w:hAnsi="Times New Roman"/>
          <w:sz w:val="28"/>
        </w:rPr>
        <w:t xml:space="preserve">лодежи», 28.09.2020, </w:t>
      </w:r>
      <w:r w:rsidRPr="00661006">
        <w:rPr>
          <w:rFonts w:ascii="Times New Roman" w:hAnsi="Times New Roman"/>
          <w:sz w:val="28"/>
        </w:rPr>
        <w:t>№28</w:t>
      </w:r>
      <w:r>
        <w:rPr>
          <w:rFonts w:ascii="Times New Roman" w:hAnsi="Times New Roman"/>
          <w:sz w:val="28"/>
        </w:rPr>
        <w:t>.</w:t>
      </w:r>
    </w:p>
    <w:p w14:paraId="2DB651AA" w14:textId="77777777" w:rsidR="00967517" w:rsidRDefault="00967517" w:rsidP="009675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7B13D" w14:textId="77777777" w:rsidR="004C60CA" w:rsidRDefault="00E77E4D" w:rsidP="009675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30739C5" w14:textId="77777777" w:rsidR="004C60CA" w:rsidRDefault="004C60CA" w:rsidP="00967517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1"/>
        <w:gridCol w:w="8356"/>
      </w:tblGrid>
      <w:tr w:rsidR="003C5515" w:rsidRPr="003C5515" w14:paraId="4259A3F7" w14:textId="77777777" w:rsidTr="00AD2107">
        <w:trPr>
          <w:trHeight w:val="536"/>
        </w:trPr>
        <w:tc>
          <w:tcPr>
            <w:tcW w:w="530" w:type="pct"/>
            <w:shd w:val="clear" w:color="auto" w:fill="92D050"/>
            <w:vAlign w:val="center"/>
          </w:tcPr>
          <w:p w14:paraId="173FEE6B" w14:textId="77777777" w:rsidR="004C60CA" w:rsidRPr="007423BE" w:rsidRDefault="00E77E4D" w:rsidP="003C55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23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470" w:type="pct"/>
            <w:shd w:val="clear" w:color="auto" w:fill="92D050"/>
            <w:vAlign w:val="center"/>
          </w:tcPr>
          <w:p w14:paraId="0AAA4D06" w14:textId="77777777" w:rsidR="004C60CA" w:rsidRPr="007423BE" w:rsidRDefault="00E77E4D" w:rsidP="003C55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23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D2107" w14:paraId="0B4B5346" w14:textId="77777777" w:rsidTr="006B4017">
        <w:tblPrEx>
          <w:jc w:val="center"/>
        </w:tblPrEx>
        <w:trPr>
          <w:jc w:val="center"/>
        </w:trPr>
        <w:tc>
          <w:tcPr>
            <w:tcW w:w="530" w:type="pct"/>
            <w:shd w:val="clear" w:color="auto" w:fill="BFBFBF"/>
            <w:vAlign w:val="center"/>
          </w:tcPr>
          <w:p w14:paraId="62EFCDC9" w14:textId="77777777" w:rsidR="00AD2107" w:rsidRPr="006D3941" w:rsidRDefault="00AD2107" w:rsidP="00E24ED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9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93A8" w14:textId="2C1A1F16" w:rsidR="00AD2107" w:rsidRDefault="006B4017" w:rsidP="006B401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1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обучающихся, направленной на освоение дополнительно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общеобразовательной программы</w:t>
            </w:r>
          </w:p>
        </w:tc>
      </w:tr>
      <w:tr w:rsidR="00AD2107" w:rsidRPr="00597EA1" w14:paraId="6C7660F9" w14:textId="77777777" w:rsidTr="006B4017">
        <w:tblPrEx>
          <w:jc w:val="center"/>
        </w:tblPrEx>
        <w:trPr>
          <w:trHeight w:val="70"/>
          <w:jc w:val="center"/>
        </w:trPr>
        <w:tc>
          <w:tcPr>
            <w:tcW w:w="530" w:type="pct"/>
            <w:shd w:val="clear" w:color="auto" w:fill="BFBFBF"/>
            <w:vAlign w:val="center"/>
          </w:tcPr>
          <w:p w14:paraId="63C66398" w14:textId="77777777" w:rsidR="00AD2107" w:rsidRPr="006D3941" w:rsidRDefault="00AD2107" w:rsidP="00E24ED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9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9CC7" w14:textId="07D9EB37" w:rsidR="00AD2107" w:rsidRPr="006B4017" w:rsidRDefault="006B4017" w:rsidP="006B401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1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досуговой деятельности обучающихся в процессе реализации дополнительно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общеобразовательной программы</w:t>
            </w:r>
          </w:p>
        </w:tc>
      </w:tr>
      <w:tr w:rsidR="00AD2107" w14:paraId="2A8A7C31" w14:textId="77777777" w:rsidTr="006B4017">
        <w:tblPrEx>
          <w:jc w:val="center"/>
        </w:tblPrEx>
        <w:trPr>
          <w:trHeight w:val="262"/>
          <w:jc w:val="center"/>
        </w:trPr>
        <w:tc>
          <w:tcPr>
            <w:tcW w:w="530" w:type="pct"/>
            <w:shd w:val="clear" w:color="auto" w:fill="BFBFBF"/>
            <w:vAlign w:val="center"/>
          </w:tcPr>
          <w:p w14:paraId="147312C4" w14:textId="77777777" w:rsidR="00AD2107" w:rsidRPr="006D3941" w:rsidRDefault="00AD2107" w:rsidP="00AD210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9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A8AB" w14:textId="35F30B41" w:rsidR="00AD2107" w:rsidRDefault="006B4017" w:rsidP="00AD210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1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</w:tbl>
    <w:p w14:paraId="7324493D" w14:textId="77777777" w:rsidR="004C60CA" w:rsidRDefault="004C60CA" w:rsidP="0096751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60C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FAD06" w14:textId="77777777" w:rsidR="009165D6" w:rsidRDefault="009165D6">
      <w:pPr>
        <w:spacing w:after="0" w:line="240" w:lineRule="auto"/>
      </w:pPr>
      <w:r>
        <w:separator/>
      </w:r>
    </w:p>
  </w:endnote>
  <w:endnote w:type="continuationSeparator" w:id="0">
    <w:p w14:paraId="0AE4B36D" w14:textId="77777777" w:rsidR="009165D6" w:rsidRDefault="0091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648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951426" w14:textId="7EF9D9DC" w:rsidR="002C6BC1" w:rsidRPr="002C6BC1" w:rsidRDefault="002C6BC1" w:rsidP="007423BE">
        <w:pPr>
          <w:pStyle w:val="af9"/>
          <w:jc w:val="center"/>
          <w:rPr>
            <w:rFonts w:ascii="Times New Roman" w:hAnsi="Times New Roman" w:cs="Times New Roman"/>
          </w:rPr>
        </w:pPr>
        <w:r w:rsidRPr="002C6BC1">
          <w:rPr>
            <w:rFonts w:ascii="Times New Roman" w:hAnsi="Times New Roman" w:cs="Times New Roman"/>
          </w:rPr>
          <w:fldChar w:fldCharType="begin"/>
        </w:r>
        <w:r w:rsidRPr="002C6BC1">
          <w:rPr>
            <w:rFonts w:ascii="Times New Roman" w:hAnsi="Times New Roman" w:cs="Times New Roman"/>
          </w:rPr>
          <w:instrText>PAGE   \* MERGEFORMAT</w:instrText>
        </w:r>
        <w:r w:rsidRPr="002C6BC1">
          <w:rPr>
            <w:rFonts w:ascii="Times New Roman" w:hAnsi="Times New Roman" w:cs="Times New Roman"/>
          </w:rPr>
          <w:fldChar w:fldCharType="separate"/>
        </w:r>
        <w:r w:rsidR="006B4017">
          <w:rPr>
            <w:rFonts w:ascii="Times New Roman" w:hAnsi="Times New Roman" w:cs="Times New Roman"/>
            <w:noProof/>
          </w:rPr>
          <w:t>4</w:t>
        </w:r>
        <w:r w:rsidRPr="002C6BC1">
          <w:rPr>
            <w:rFonts w:ascii="Times New Roman" w:hAnsi="Times New Roman" w:cs="Times New Roman"/>
          </w:rPr>
          <w:fldChar w:fldCharType="end"/>
        </w:r>
      </w:p>
    </w:sdtContent>
  </w:sdt>
  <w:p w14:paraId="0732AAEF" w14:textId="77777777" w:rsidR="004C60CA" w:rsidRDefault="004C60C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6B914" w14:textId="77777777" w:rsidR="009165D6" w:rsidRDefault="009165D6">
      <w:pPr>
        <w:spacing w:after="0" w:line="240" w:lineRule="auto"/>
      </w:pPr>
      <w:r>
        <w:separator/>
      </w:r>
    </w:p>
  </w:footnote>
  <w:footnote w:type="continuationSeparator" w:id="0">
    <w:p w14:paraId="68449E5C" w14:textId="77777777" w:rsidR="009165D6" w:rsidRDefault="00916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65E8DF48"/>
    <w:lvl w:ilvl="0">
      <w:start w:val="1"/>
      <w:numFmt w:val="bullet"/>
      <w:lvlText w:val=""/>
      <w:lvlJc w:val="left"/>
      <w:pPr>
        <w:ind w:left="971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5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97" w:hanging="1440"/>
      </w:pPr>
      <w:rPr>
        <w:rFonts w:hint="default"/>
      </w:rPr>
    </w:lvl>
  </w:abstractNum>
  <w:abstractNum w:abstractNumId="1" w15:restartNumberingAfterBreak="0">
    <w:nsid w:val="25CD5F93"/>
    <w:multiLevelType w:val="hybridMultilevel"/>
    <w:tmpl w:val="CBE0C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6020AA"/>
    <w:multiLevelType w:val="hybridMultilevel"/>
    <w:tmpl w:val="88D4CA82"/>
    <w:lvl w:ilvl="0" w:tplc="5B1CB4B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  <w:color w:val="auto"/>
      </w:rPr>
    </w:lvl>
    <w:lvl w:ilvl="1" w:tplc="A2BEF35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33C7718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 w:tplc="592E9322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 w:tplc="2B0CB41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A444C72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 w:tplc="0F8CD8FC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 w:tplc="C1D0DCF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6D1078BA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3" w15:restartNumberingAfterBreak="0">
    <w:nsid w:val="4EF42B46"/>
    <w:multiLevelType w:val="multilevel"/>
    <w:tmpl w:val="B7F6E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FBA527D"/>
    <w:multiLevelType w:val="hybridMultilevel"/>
    <w:tmpl w:val="AA24911E"/>
    <w:lvl w:ilvl="0" w:tplc="C116F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04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44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21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20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CD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1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A9B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868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CA"/>
    <w:rsid w:val="00032635"/>
    <w:rsid w:val="00032657"/>
    <w:rsid w:val="00063EB7"/>
    <w:rsid w:val="000F6CEB"/>
    <w:rsid w:val="00123A5C"/>
    <w:rsid w:val="00171094"/>
    <w:rsid w:val="001A5FA7"/>
    <w:rsid w:val="001D77D3"/>
    <w:rsid w:val="001F3826"/>
    <w:rsid w:val="002C6BC1"/>
    <w:rsid w:val="00307426"/>
    <w:rsid w:val="003261CF"/>
    <w:rsid w:val="0039472B"/>
    <w:rsid w:val="003C5515"/>
    <w:rsid w:val="003E108A"/>
    <w:rsid w:val="00407CBA"/>
    <w:rsid w:val="00446E55"/>
    <w:rsid w:val="00470B3E"/>
    <w:rsid w:val="00482365"/>
    <w:rsid w:val="004A4B60"/>
    <w:rsid w:val="004A4DEB"/>
    <w:rsid w:val="004A5C86"/>
    <w:rsid w:val="004C60CA"/>
    <w:rsid w:val="004F72FC"/>
    <w:rsid w:val="00517353"/>
    <w:rsid w:val="00581DDA"/>
    <w:rsid w:val="00597EA1"/>
    <w:rsid w:val="005B6AC5"/>
    <w:rsid w:val="005F0325"/>
    <w:rsid w:val="00646BB4"/>
    <w:rsid w:val="00661006"/>
    <w:rsid w:val="00683445"/>
    <w:rsid w:val="006B4017"/>
    <w:rsid w:val="007423BE"/>
    <w:rsid w:val="0075635C"/>
    <w:rsid w:val="00841359"/>
    <w:rsid w:val="00854A1B"/>
    <w:rsid w:val="008B5448"/>
    <w:rsid w:val="008F363F"/>
    <w:rsid w:val="009165D6"/>
    <w:rsid w:val="00967517"/>
    <w:rsid w:val="00A00A6F"/>
    <w:rsid w:val="00A74863"/>
    <w:rsid w:val="00A90A67"/>
    <w:rsid w:val="00A9122F"/>
    <w:rsid w:val="00AD2107"/>
    <w:rsid w:val="00AF7177"/>
    <w:rsid w:val="00B0492F"/>
    <w:rsid w:val="00B8606B"/>
    <w:rsid w:val="00C174AA"/>
    <w:rsid w:val="00D773A9"/>
    <w:rsid w:val="00DB6782"/>
    <w:rsid w:val="00E01EEC"/>
    <w:rsid w:val="00E16B89"/>
    <w:rsid w:val="00E7133E"/>
    <w:rsid w:val="00E77E4D"/>
    <w:rsid w:val="00F02BFB"/>
    <w:rsid w:val="00F031C2"/>
    <w:rsid w:val="00F33451"/>
    <w:rsid w:val="00F66183"/>
    <w:rsid w:val="00F86B9D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EFC9A"/>
  <w15:docId w15:val="{CBE928BE-8716-44F8-8676-E1C179CB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6">
    <w:name w:val="Абзац списка Знак"/>
    <w:basedOn w:val="a0"/>
    <w:link w:val="af5"/>
    <w:uiPriority w:val="34"/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Body Text"/>
    <w:basedOn w:val="a"/>
    <w:link w:val="afe"/>
    <w:uiPriority w:val="1"/>
    <w:qFormat/>
    <w:rsid w:val="00394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39472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D4B1-8B9D-40BB-A584-0ADB1CE0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Шапкина М.В.</cp:lastModifiedBy>
  <cp:revision>46</cp:revision>
  <cp:lastPrinted>2025-03-22T05:53:00Z</cp:lastPrinted>
  <dcterms:created xsi:type="dcterms:W3CDTF">2023-01-11T11:48:00Z</dcterms:created>
  <dcterms:modified xsi:type="dcterms:W3CDTF">2026-01-13T09:20:00Z</dcterms:modified>
</cp:coreProperties>
</file>