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8A" w:rsidRDefault="003F078A" w:rsidP="00D6723E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afff8"/>
        <w:tblW w:w="9498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3F078A">
        <w:tc>
          <w:tcPr>
            <w:tcW w:w="5670" w:type="dxa"/>
          </w:tcPr>
          <w:p w:rsidR="003F078A" w:rsidRDefault="001D3FE5" w:rsidP="00D6723E">
            <w:pPr>
              <w:pStyle w:val="af7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343275" cy="1289099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289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F078A" w:rsidRDefault="003F078A" w:rsidP="00D6723E">
            <w:pPr>
              <w:widowControl w:val="0"/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3F078A" w:rsidRDefault="003F078A" w:rsidP="00D6723E">
      <w:pPr>
        <w:widowControl w:val="0"/>
        <w:spacing w:after="0" w:line="360" w:lineRule="auto"/>
        <w:jc w:val="right"/>
        <w:rPr>
          <w:rFonts w:ascii="Times New Roman" w:hAnsi="Times New Roman"/>
        </w:rPr>
      </w:pPr>
    </w:p>
    <w:p w:rsidR="003F078A" w:rsidRDefault="003F078A" w:rsidP="00D6723E">
      <w:pPr>
        <w:widowControl w:val="0"/>
        <w:spacing w:after="0" w:line="360" w:lineRule="auto"/>
        <w:jc w:val="right"/>
        <w:rPr>
          <w:rFonts w:ascii="Times New Roman" w:hAnsi="Times New Roman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eastAsia="Arial Unicode MS" w:hAnsi="Times New Roman"/>
          <w:sz w:val="72"/>
          <w:szCs w:val="72"/>
        </w:rPr>
      </w:pPr>
    </w:p>
    <w:p w:rsidR="003F078A" w:rsidRDefault="003F078A" w:rsidP="00D6723E">
      <w:pPr>
        <w:widowControl w:val="0"/>
        <w:spacing w:after="0" w:line="360" w:lineRule="auto"/>
        <w:jc w:val="center"/>
        <w:rPr>
          <w:rFonts w:ascii="Times New Roman" w:hAnsi="Times New Roman"/>
        </w:rPr>
      </w:pP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sz w:val="40"/>
          <w:szCs w:val="40"/>
        </w:rPr>
      </w:pPr>
      <w:r>
        <w:rPr>
          <w:rFonts w:ascii="Times New Roman" w:eastAsia="Arial Unicode MS" w:hAnsi="Times New Roman"/>
          <w:b/>
          <w:sz w:val="40"/>
          <w:szCs w:val="40"/>
        </w:rPr>
        <w:t>КОНКУРСНОЕ ЗАДАНИЕ КОМПЕТЕНЦИИ</w:t>
      </w: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sz w:val="40"/>
          <w:szCs w:val="40"/>
        </w:rPr>
      </w:pPr>
      <w:r>
        <w:rPr>
          <w:rFonts w:ascii="Times New Roman" w:eastAsia="Arial Unicode MS" w:hAnsi="Times New Roman"/>
          <w:b/>
          <w:sz w:val="40"/>
          <w:szCs w:val="40"/>
        </w:rPr>
        <w:t>«Дополнительное образование детей и взрослых»</w:t>
      </w: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40"/>
          <w:szCs w:val="40"/>
        </w:rPr>
        <w:t>Регионального этапа Чемпионата по профессиональному мастерству «Профессионалы» в 202</w:t>
      </w:r>
      <w:r w:rsidR="002E55FF">
        <w:rPr>
          <w:rFonts w:ascii="Times New Roman" w:hAnsi="Times New Roman"/>
          <w:b/>
          <w:sz w:val="40"/>
          <w:szCs w:val="40"/>
        </w:rPr>
        <w:t>6</w:t>
      </w:r>
      <w:r>
        <w:rPr>
          <w:rFonts w:ascii="Times New Roman" w:hAnsi="Times New Roman"/>
          <w:b/>
          <w:sz w:val="40"/>
          <w:szCs w:val="40"/>
        </w:rPr>
        <w:t xml:space="preserve"> г.</w:t>
      </w:r>
      <w:r>
        <w:rPr>
          <w:rFonts w:ascii="Times New Roman" w:hAnsi="Times New Roman"/>
          <w:sz w:val="36"/>
        </w:rPr>
        <w:t xml:space="preserve"> </w:t>
      </w:r>
    </w:p>
    <w:p w:rsidR="003F078A" w:rsidRDefault="002E55FF" w:rsidP="00D6723E">
      <w:pPr>
        <w:widowControl w:val="0"/>
        <w:spacing w:after="0" w:line="240" w:lineRule="auto"/>
        <w:jc w:val="center"/>
        <w:rPr>
          <w:rFonts w:ascii="Times New Roman" w:hAnsi="Times New Roman"/>
          <w:b/>
          <w:sz w:val="12"/>
        </w:rPr>
      </w:pPr>
      <w:r>
        <w:rPr>
          <w:rFonts w:ascii="Times New Roman" w:eastAsia="Arial Unicode MS" w:hAnsi="Times New Roman"/>
          <w:b/>
          <w:sz w:val="40"/>
          <w:szCs w:val="40"/>
        </w:rPr>
        <w:t>Красноярского края</w:t>
      </w:r>
    </w:p>
    <w:p w:rsidR="003F078A" w:rsidRDefault="001D3FE5" w:rsidP="00D6723E">
      <w:pPr>
        <w:widowControl w:val="0"/>
        <w:spacing w:after="0" w:line="240" w:lineRule="auto"/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(субъект РФ)</w:t>
      </w:r>
    </w:p>
    <w:p w:rsidR="003F078A" w:rsidRDefault="003F078A" w:rsidP="00D6723E">
      <w:pPr>
        <w:widowControl w:val="0"/>
        <w:spacing w:after="0" w:line="360" w:lineRule="auto"/>
        <w:jc w:val="center"/>
        <w:rPr>
          <w:rFonts w:ascii="Times New Roman" w:hAnsi="Times New Roman"/>
          <w:sz w:val="36"/>
        </w:rPr>
      </w:pPr>
    </w:p>
    <w:p w:rsidR="003F078A" w:rsidRDefault="003F078A" w:rsidP="00D6723E">
      <w:pPr>
        <w:widowControl w:val="0"/>
        <w:spacing w:after="0" w:line="360" w:lineRule="auto"/>
        <w:jc w:val="center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3F078A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1D3FE5" w:rsidRDefault="001D3FE5" w:rsidP="00D6723E">
      <w:pPr>
        <w:widowControl w:val="0"/>
        <w:spacing w:after="0" w:line="360" w:lineRule="auto"/>
        <w:rPr>
          <w:rFonts w:ascii="Times New Roman" w:hAnsi="Times New Roman"/>
          <w:lang w:bidi="en-US"/>
        </w:rPr>
      </w:pP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lang w:bidi="en-US"/>
        </w:rPr>
      </w:pPr>
      <w:r>
        <w:rPr>
          <w:rFonts w:ascii="Times New Roman" w:hAnsi="Times New Roman"/>
          <w:sz w:val="28"/>
          <w:lang w:bidi="en-US"/>
        </w:rPr>
        <w:t>202</w:t>
      </w:r>
      <w:r w:rsidR="004A4E09">
        <w:rPr>
          <w:rFonts w:ascii="Times New Roman" w:hAnsi="Times New Roman"/>
          <w:sz w:val="28"/>
          <w:lang w:bidi="en-US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lang w:bidi="en-US"/>
        </w:rPr>
        <w:t xml:space="preserve"> г.</w:t>
      </w:r>
    </w:p>
    <w:p w:rsidR="003F078A" w:rsidRDefault="001D3FE5" w:rsidP="00D6723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 необходимые требования владения профессиональными навыками для участия в соревнованиях по профессиональному мастерству.</w:t>
      </w:r>
    </w:p>
    <w:p w:rsidR="003F078A" w:rsidRDefault="003F078A" w:rsidP="00D6723E">
      <w:pPr>
        <w:widowControl w:val="0"/>
        <w:spacing w:line="360" w:lineRule="auto"/>
        <w:rPr>
          <w:rFonts w:ascii="Times New Roman" w:hAnsi="Times New Roman"/>
        </w:rPr>
      </w:pPr>
    </w:p>
    <w:p w:rsidR="003F078A" w:rsidRDefault="001D3FE5" w:rsidP="00D6723E">
      <w:pPr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Конкурсное задание включает в себя следующие разделы:</w:t>
      </w:r>
    </w:p>
    <w:p w:rsidR="003F078A" w:rsidRPr="001D3FE5" w:rsidRDefault="001D3FE5" w:rsidP="00D6723E">
      <w:pPr>
        <w:pStyle w:val="1a"/>
        <w:widowControl w:val="0"/>
        <w:spacing w:line="360" w:lineRule="auto"/>
        <w:rPr>
          <w:rFonts w:ascii="Times New Roman" w:eastAsiaTheme="minorEastAsia" w:hAnsi="Times New Roman"/>
          <w:noProof/>
          <w:color w:val="auto"/>
          <w:sz w:val="28"/>
          <w:szCs w:val="28"/>
        </w:rPr>
      </w:pPr>
      <w:r>
        <w:fldChar w:fldCharType="begin"/>
      </w:r>
      <w:r>
        <w:instrText>TOC \h \z \u \o "1-2"</w:instrText>
      </w:r>
      <w:r>
        <w:fldChar w:fldCharType="separate"/>
      </w:r>
      <w:hyperlink w:anchor="_Toc149906376" w:history="1">
        <w:r w:rsidRPr="001D3FE5">
          <w:rPr>
            <w:rStyle w:val="aff9"/>
            <w:rFonts w:ascii="Times New Roman" w:hAnsi="Times New Roman"/>
            <w:noProof/>
            <w:sz w:val="28"/>
            <w:szCs w:val="28"/>
          </w:rPr>
          <w:t>1. ОСНОВНЫЕ ТРЕБОВАНИЯ КОМПЕТЕНЦИИ</w:t>
        </w:r>
        <w:r w:rsidRPr="001D3FE5">
          <w:rPr>
            <w:rFonts w:ascii="Times New Roman" w:hAnsi="Times New Roman"/>
            <w:noProof/>
            <w:sz w:val="28"/>
            <w:szCs w:val="28"/>
          </w:rPr>
          <w:tab/>
        </w:r>
        <w:r w:rsidRPr="001D3FE5">
          <w:rPr>
            <w:rFonts w:ascii="Times New Roman" w:hAnsi="Times New Roman"/>
            <w:noProof/>
            <w:sz w:val="28"/>
            <w:szCs w:val="28"/>
          </w:rPr>
          <w:fldChar w:fldCharType="begin"/>
        </w:r>
        <w:r w:rsidRPr="001D3FE5">
          <w:rPr>
            <w:rFonts w:ascii="Times New Roman" w:hAnsi="Times New Roman"/>
            <w:noProof/>
            <w:sz w:val="28"/>
            <w:szCs w:val="28"/>
          </w:rPr>
          <w:instrText xml:space="preserve"> PAGEREF _Toc149906376 \h </w:instrText>
        </w:r>
        <w:r w:rsidRPr="001D3FE5">
          <w:rPr>
            <w:rFonts w:ascii="Times New Roman" w:hAnsi="Times New Roman"/>
            <w:noProof/>
            <w:sz w:val="28"/>
            <w:szCs w:val="28"/>
          </w:rPr>
        </w:r>
        <w:r w:rsidRPr="001D3FE5">
          <w:rPr>
            <w:rFonts w:ascii="Times New Roman" w:hAnsi="Times New Roman"/>
            <w:noProof/>
            <w:sz w:val="28"/>
            <w:szCs w:val="28"/>
          </w:rPr>
          <w:fldChar w:fldCharType="separate"/>
        </w:r>
        <w:r w:rsidR="00FF28BF">
          <w:rPr>
            <w:rFonts w:ascii="Times New Roman" w:hAnsi="Times New Roman"/>
            <w:noProof/>
            <w:sz w:val="28"/>
            <w:szCs w:val="28"/>
          </w:rPr>
          <w:t>3</w:t>
        </w:r>
        <w:r w:rsidRPr="001D3FE5">
          <w:rPr>
            <w:rFonts w:ascii="Times New Roman" w:hAnsi="Times New Roman"/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77" w:history="1">
        <w:r w:rsidR="001D3FE5" w:rsidRPr="001D3FE5">
          <w:rPr>
            <w:rStyle w:val="aff9"/>
            <w:noProof/>
            <w:sz w:val="28"/>
            <w:szCs w:val="28"/>
          </w:rPr>
          <w:t>1.1. Общие сведения о требованиях компетенции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_Toc149906377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4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78" w:history="1">
        <w:r w:rsidR="001D3FE5" w:rsidRPr="001D3FE5">
          <w:rPr>
            <w:rStyle w:val="aff9"/>
            <w:noProof/>
            <w:sz w:val="28"/>
            <w:szCs w:val="28"/>
          </w:rPr>
          <w:t>1.2. Перечень профессиональных задач специалиста по компетенции «Дополнительное образование детей и взрослых»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_Toc149906378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4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79" w:history="1">
        <w:r w:rsidR="001D3FE5" w:rsidRPr="001D3FE5">
          <w:rPr>
            <w:rStyle w:val="aff9"/>
            <w:noProof/>
            <w:sz w:val="28"/>
            <w:szCs w:val="28"/>
          </w:rPr>
          <w:t>1.3. Требования к схеме оценки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_Toc149906379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13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80" w:history="1">
        <w:r w:rsidR="001D3FE5" w:rsidRPr="001D3FE5">
          <w:rPr>
            <w:rStyle w:val="aff9"/>
            <w:noProof/>
            <w:sz w:val="28"/>
            <w:szCs w:val="28"/>
          </w:rPr>
          <w:t>1.4. Спецификация оценки компетенции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_Toc149906380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14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81" w:history="1">
        <w:r w:rsidR="001D3FE5" w:rsidRPr="001D3FE5">
          <w:rPr>
            <w:rStyle w:val="aff9"/>
            <w:noProof/>
            <w:sz w:val="28"/>
            <w:szCs w:val="28"/>
          </w:rPr>
          <w:t>1.5. Содержание конкурсного задания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_Toc149906381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15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82" w:history="1">
        <w:r w:rsidR="001D3FE5" w:rsidRPr="001D3FE5">
          <w:rPr>
            <w:rStyle w:val="aff9"/>
            <w:noProof/>
            <w:sz w:val="28"/>
            <w:szCs w:val="28"/>
          </w:rPr>
          <w:t>1.5.1. Разработка/выбор конкурсного задания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_Toc149906382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16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83" w:history="1">
        <w:r w:rsidR="001D3FE5" w:rsidRPr="001D3FE5">
          <w:rPr>
            <w:rStyle w:val="aff9"/>
            <w:noProof/>
            <w:sz w:val="28"/>
            <w:szCs w:val="28"/>
          </w:rPr>
          <w:t>1.5.2. Структура модулей конкурсного задания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_Toc149906383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16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1a"/>
        <w:widowControl w:val="0"/>
        <w:spacing w:line="360" w:lineRule="auto"/>
        <w:rPr>
          <w:rFonts w:ascii="Times New Roman" w:eastAsiaTheme="minorEastAsia" w:hAnsi="Times New Roman"/>
          <w:noProof/>
          <w:color w:val="auto"/>
          <w:sz w:val="28"/>
          <w:szCs w:val="28"/>
        </w:rPr>
      </w:pPr>
      <w:hyperlink w:anchor="_Toc149906384" w:history="1">
        <w:r w:rsidR="001D3FE5" w:rsidRPr="001D3FE5">
          <w:rPr>
            <w:rStyle w:val="aff9"/>
            <w:rFonts w:ascii="Times New Roman" w:hAnsi="Times New Roman"/>
            <w:noProof/>
            <w:sz w:val="28"/>
            <w:szCs w:val="28"/>
          </w:rPr>
          <w:t>2. СПЕЦИАЛЬНЫЕ ПРАВИЛА КОМПЕТЕНЦИИ</w:t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tab/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fldChar w:fldCharType="begin"/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instrText xml:space="preserve"> PAGEREF _Toc149906384 \h </w:instrText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fldChar w:fldCharType="separate"/>
        </w:r>
        <w:r w:rsidR="00FF28BF">
          <w:rPr>
            <w:rFonts w:ascii="Times New Roman" w:hAnsi="Times New Roman"/>
            <w:noProof/>
            <w:sz w:val="28"/>
            <w:szCs w:val="28"/>
          </w:rPr>
          <w:t>25</w:t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85" w:history="1">
        <w:r w:rsidR="001D3FE5" w:rsidRPr="001D3FE5">
          <w:rPr>
            <w:rStyle w:val="aff9"/>
            <w:noProof/>
            <w:sz w:val="28"/>
            <w:szCs w:val="28"/>
          </w:rPr>
          <w:t>2.1. Личный инструмент конкурсанта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_Toc149906385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30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Pr="001D3FE5" w:rsidRDefault="009B0518" w:rsidP="00D6723E">
      <w:pPr>
        <w:pStyle w:val="23"/>
        <w:widowControl w:val="0"/>
        <w:spacing w:line="360" w:lineRule="auto"/>
        <w:rPr>
          <w:rFonts w:eastAsiaTheme="minorEastAsia"/>
          <w:noProof/>
          <w:color w:val="auto"/>
          <w:sz w:val="28"/>
          <w:szCs w:val="28"/>
        </w:rPr>
      </w:pPr>
      <w:hyperlink w:anchor="_Toc149906386" w:history="1">
        <w:r w:rsidR="001D3FE5" w:rsidRPr="001D3FE5">
          <w:rPr>
            <w:rStyle w:val="aff9"/>
            <w:noProof/>
            <w:sz w:val="28"/>
            <w:szCs w:val="28"/>
          </w:rPr>
          <w:t>2.2. Материалы, оборудование и инструменты, запрещенные на площадке</w:t>
        </w:r>
        <w:r w:rsidR="001D3FE5" w:rsidRPr="001D3FE5">
          <w:rPr>
            <w:noProof/>
            <w:sz w:val="28"/>
            <w:szCs w:val="28"/>
          </w:rPr>
          <w:tab/>
        </w:r>
        <w:r w:rsidR="001D3FE5" w:rsidRPr="001D3FE5">
          <w:rPr>
            <w:noProof/>
            <w:sz w:val="28"/>
            <w:szCs w:val="28"/>
          </w:rPr>
          <w:fldChar w:fldCharType="begin"/>
        </w:r>
        <w:r w:rsidR="001D3FE5" w:rsidRPr="001D3FE5">
          <w:rPr>
            <w:noProof/>
            <w:sz w:val="28"/>
            <w:szCs w:val="28"/>
          </w:rPr>
          <w:instrText xml:space="preserve"> PAGEREF _Toc149906386 \h </w:instrText>
        </w:r>
        <w:r w:rsidR="001D3FE5" w:rsidRPr="001D3FE5">
          <w:rPr>
            <w:noProof/>
            <w:sz w:val="28"/>
            <w:szCs w:val="28"/>
          </w:rPr>
        </w:r>
        <w:r w:rsidR="001D3FE5" w:rsidRPr="001D3FE5">
          <w:rPr>
            <w:noProof/>
            <w:sz w:val="28"/>
            <w:szCs w:val="28"/>
          </w:rPr>
          <w:fldChar w:fldCharType="separate"/>
        </w:r>
        <w:r w:rsidR="00FF28BF">
          <w:rPr>
            <w:noProof/>
            <w:sz w:val="28"/>
            <w:szCs w:val="28"/>
          </w:rPr>
          <w:t>32</w:t>
        </w:r>
        <w:r w:rsidR="001D3FE5" w:rsidRPr="001D3FE5">
          <w:rPr>
            <w:noProof/>
            <w:sz w:val="28"/>
            <w:szCs w:val="28"/>
          </w:rPr>
          <w:fldChar w:fldCharType="end"/>
        </w:r>
      </w:hyperlink>
    </w:p>
    <w:p w:rsidR="003F078A" w:rsidRDefault="009B0518" w:rsidP="00D6723E">
      <w:pPr>
        <w:pStyle w:val="1a"/>
        <w:widowControl w:val="0"/>
        <w:spacing w:line="360" w:lineRule="auto"/>
        <w:rPr>
          <w:rFonts w:ascii="Times New Roman" w:eastAsiaTheme="minorEastAsia" w:hAnsi="Times New Roman"/>
          <w:noProof/>
          <w:color w:val="auto"/>
          <w:sz w:val="28"/>
          <w:szCs w:val="28"/>
        </w:rPr>
      </w:pPr>
      <w:hyperlink w:anchor="_Toc149906387" w:history="1">
        <w:r w:rsidR="001D3FE5" w:rsidRPr="001D3FE5">
          <w:rPr>
            <w:rStyle w:val="aff9"/>
            <w:rFonts w:ascii="Times New Roman" w:hAnsi="Times New Roman"/>
            <w:noProof/>
            <w:sz w:val="28"/>
            <w:szCs w:val="28"/>
          </w:rPr>
          <w:t>3. ПРИЛОЖЕНИЯ</w:t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tab/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fldChar w:fldCharType="begin"/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instrText xml:space="preserve"> PAGEREF _Toc149906387 \h </w:instrText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fldChar w:fldCharType="separate"/>
        </w:r>
        <w:r w:rsidR="00FF28BF">
          <w:rPr>
            <w:rFonts w:ascii="Times New Roman" w:hAnsi="Times New Roman"/>
            <w:noProof/>
            <w:sz w:val="28"/>
            <w:szCs w:val="28"/>
          </w:rPr>
          <w:t>33</w:t>
        </w:r>
        <w:r w:rsidR="001D3FE5" w:rsidRPr="001D3FE5">
          <w:rPr>
            <w:rFonts w:ascii="Times New Roman" w:hAnsi="Times New Roman"/>
            <w:noProof/>
            <w:sz w:val="28"/>
            <w:szCs w:val="28"/>
          </w:rPr>
          <w:fldChar w:fldCharType="end"/>
        </w:r>
      </w:hyperlink>
    </w:p>
    <w:p w:rsidR="003F078A" w:rsidRDefault="001D3FE5" w:rsidP="00D6723E">
      <w:pPr>
        <w:widowControl w:val="0"/>
        <w:spacing w:after="0" w:line="360" w:lineRule="auto"/>
        <w:rPr>
          <w:sz w:val="28"/>
          <w:szCs w:val="28"/>
        </w:rPr>
      </w:pPr>
      <w:r>
        <w:fldChar w:fldCharType="end"/>
      </w:r>
    </w:p>
    <w:p w:rsidR="003F078A" w:rsidRDefault="003F078A" w:rsidP="00D6723E">
      <w:pPr>
        <w:widowControl w:val="0"/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3F078A" w:rsidRDefault="003F078A" w:rsidP="00D6723E">
      <w:pPr>
        <w:widowControl w:val="0"/>
        <w:ind w:left="360" w:hanging="360"/>
        <w:jc w:val="both"/>
        <w:rPr>
          <w:rFonts w:ascii="Times New Roman" w:hAnsi="Times New Roman"/>
          <w:sz w:val="24"/>
        </w:rPr>
      </w:pPr>
    </w:p>
    <w:p w:rsidR="003F078A" w:rsidRDefault="003F078A" w:rsidP="00D6723E">
      <w:pPr>
        <w:widowControl w:val="0"/>
        <w:ind w:left="360" w:hanging="360"/>
        <w:jc w:val="both"/>
        <w:rPr>
          <w:rFonts w:ascii="Times New Roman" w:hAnsi="Times New Roman"/>
          <w:sz w:val="24"/>
        </w:rPr>
      </w:pPr>
    </w:p>
    <w:p w:rsidR="003F078A" w:rsidRDefault="003F078A" w:rsidP="00D6723E">
      <w:pPr>
        <w:widowControl w:val="0"/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3F078A" w:rsidRDefault="003F078A" w:rsidP="00D6723E">
      <w:pPr>
        <w:widowControl w:val="0"/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3F078A" w:rsidRDefault="003F078A" w:rsidP="00D6723E">
      <w:pPr>
        <w:widowControl w:val="0"/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3F078A" w:rsidRDefault="003F078A" w:rsidP="00D6723E">
      <w:pPr>
        <w:widowControl w:val="0"/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3F078A" w:rsidRDefault="003F078A" w:rsidP="00D6723E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3F078A" w:rsidRDefault="003F078A" w:rsidP="00D6723E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3F078A" w:rsidRDefault="001D3FE5" w:rsidP="00D6723E">
      <w:pPr>
        <w:widowControl w:val="0"/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Toc149906376"/>
      <w:r>
        <w:rPr>
          <w:rFonts w:ascii="Times New Roman" w:hAnsi="Times New Roman"/>
          <w:b/>
          <w:bCs/>
          <w:sz w:val="28"/>
          <w:szCs w:val="28"/>
        </w:rPr>
        <w:lastRenderedPageBreak/>
        <w:t>ИСПОЛЬЗУЕМЫЕ СОКРАЩЕНИЯ</w:t>
      </w:r>
    </w:p>
    <w:p w:rsidR="003F078A" w:rsidRDefault="001D3FE5" w:rsidP="00D6723E">
      <w:pPr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Д+1 – День подведения итогов чемпионата</w:t>
      </w:r>
    </w:p>
    <w:p w:rsidR="003F078A" w:rsidRDefault="001D3FE5" w:rsidP="00D6723E">
      <w:pPr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Д-2 и Д-1 – Подготовительные дни к чемпионату</w:t>
      </w:r>
    </w:p>
    <w:p w:rsidR="003F078A" w:rsidRDefault="001D3FE5" w:rsidP="00D6723E">
      <w:pPr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Д3, Д2 и Д1– Дни проведения чемпионата</w:t>
      </w:r>
    </w:p>
    <w:p w:rsidR="003F078A" w:rsidRDefault="001D3FE5" w:rsidP="00D6723E">
      <w:pPr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ЕКС – Единый квалификационный справочник</w:t>
      </w:r>
      <w:r>
        <w:rPr>
          <w:sz w:val="28"/>
          <w:szCs w:val="28"/>
        </w:rPr>
        <w:t xml:space="preserve"> </w:t>
      </w:r>
      <w:r>
        <w:rPr>
          <w:rFonts w:ascii="Times New Roman" w:eastAsia="Segoe UI" w:hAnsi="Times New Roman"/>
          <w:sz w:val="28"/>
          <w:szCs w:val="28"/>
          <w:lang w:bidi="en-US"/>
        </w:rPr>
        <w:t>руководителей, специалистов и служащих</w:t>
      </w:r>
    </w:p>
    <w:p w:rsidR="003F078A" w:rsidRDefault="001D3FE5" w:rsidP="00D6723E">
      <w:pPr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ИЛ – Инфраструктурный лист</w:t>
      </w:r>
    </w:p>
    <w:p w:rsidR="003F078A" w:rsidRDefault="001D3FE5" w:rsidP="00D6723E">
      <w:pPr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КЗ – Конкурсное задание</w:t>
      </w:r>
    </w:p>
    <w:p w:rsidR="003F078A" w:rsidRDefault="001D3FE5" w:rsidP="00D6723E">
      <w:pPr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МР – Методические рекомендации</w:t>
      </w:r>
    </w:p>
    <w:p w:rsidR="003F078A" w:rsidRDefault="001D3FE5" w:rsidP="00D6723E">
      <w:pPr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ПС – Профессиональный стандарт</w:t>
      </w:r>
    </w:p>
    <w:p w:rsidR="003F078A" w:rsidRDefault="001D3FE5" w:rsidP="00D6723E">
      <w:pPr>
        <w:pStyle w:val="af8"/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 xml:space="preserve">СанПиН – Санитарные правила и нормы </w:t>
      </w:r>
    </w:p>
    <w:p w:rsidR="003F078A" w:rsidRDefault="001D3FE5" w:rsidP="00D6723E">
      <w:pPr>
        <w:pStyle w:val="af8"/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СП </w:t>
      </w:r>
      <w:r>
        <w:rPr>
          <w:rFonts w:ascii="Times New Roman" w:eastAsia="Segoe UI" w:hAnsi="Times New Roman"/>
          <w:sz w:val="28"/>
          <w:szCs w:val="28"/>
          <w:lang w:bidi="en-US"/>
        </w:rPr>
        <w:t>– Санитарные правила</w:t>
      </w:r>
    </w:p>
    <w:p w:rsidR="003F078A" w:rsidRDefault="001D3FE5" w:rsidP="00D6723E">
      <w:pPr>
        <w:pStyle w:val="af8"/>
        <w:widowControl w:val="0"/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0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bidi="en-US"/>
        </w:rPr>
        <w:t>ФГОС – Федеральный государственный образовательный стандарт</w:t>
      </w: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3F078A" w:rsidP="00D6723E">
      <w:pPr>
        <w:widowControl w:val="0"/>
        <w:spacing w:after="0"/>
        <w:rPr>
          <w:rFonts w:ascii="Times New Roman" w:hAnsi="Times New Roman"/>
          <w:sz w:val="28"/>
        </w:rPr>
      </w:pP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ОСНОВНЫЕ ТРЕБОВАНИЯ КОМПЕТЕНЦИИ</w:t>
      </w:r>
      <w:bookmarkEnd w:id="1"/>
    </w:p>
    <w:p w:rsidR="003F078A" w:rsidRDefault="001D3FE5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Toc149906377"/>
      <w:r>
        <w:rPr>
          <w:rFonts w:ascii="Times New Roman" w:hAnsi="Times New Roman"/>
          <w:b/>
          <w:bCs/>
          <w:sz w:val="28"/>
          <w:szCs w:val="28"/>
        </w:rPr>
        <w:t>1.1. Общие сведения о требованиях компетенции</w:t>
      </w:r>
      <w:bookmarkEnd w:id="2"/>
    </w:p>
    <w:p w:rsidR="003F078A" w:rsidRDefault="001D3FE5" w:rsidP="00D6723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Требования компетенции (ТК) «Дополнительное образование детей и взрослых»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:rsidR="003F078A" w:rsidRDefault="001D3FE5" w:rsidP="00D6723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специальности.</w:t>
      </w:r>
    </w:p>
    <w:p w:rsidR="003F078A" w:rsidRDefault="001D3FE5" w:rsidP="00D6723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и участия их в конкурсах профессионального мастерства.</w:t>
      </w:r>
    </w:p>
    <w:p w:rsidR="003F078A" w:rsidRDefault="001D3FE5" w:rsidP="00D6723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3F078A" w:rsidRDefault="001D3FE5" w:rsidP="00D6723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3F078A" w:rsidRDefault="001D3FE5" w:rsidP="00D6723E">
      <w:pPr>
        <w:pStyle w:val="2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3" w:name="_Toc149906378"/>
      <w:r>
        <w:rPr>
          <w:rFonts w:ascii="Times New Roman" w:hAnsi="Times New Roman"/>
          <w:szCs w:val="28"/>
        </w:rPr>
        <w:t>1.2. Перечень профессиональных задач специалиста по компетенции «Дополнительное образование детей и взрослых»</w:t>
      </w:r>
      <w:bookmarkEnd w:id="3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видов профессиональной деятельности, умений и знаний, и профессиональных трудовых функций специалиста (из ФГОС/ПС/ЕКС) и базируется на требованиях современного рынка труда к данному специалисту.</w:t>
      </w:r>
    </w:p>
    <w:p w:rsidR="003F078A" w:rsidRDefault="001D3FE5" w:rsidP="00D6723E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профессиональных задач специалиста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7301"/>
        <w:gridCol w:w="1418"/>
      </w:tblGrid>
      <w:tr w:rsidR="003F078A" w:rsidTr="004A6A7F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F078A" w:rsidRDefault="001D3FE5" w:rsidP="00D672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F078A" w:rsidRDefault="001D3FE5" w:rsidP="00D672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F078A" w:rsidRDefault="001D3FE5" w:rsidP="00D672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Важность в %</w:t>
            </w:r>
          </w:p>
        </w:tc>
      </w:tr>
      <w:tr w:rsidR="003F078A" w:rsidTr="004A6A7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F078A" w:rsidRPr="002A599D" w:rsidRDefault="001D3FE5" w:rsidP="002A59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9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78A" w:rsidRDefault="002A599D" w:rsidP="00D672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</w:t>
            </w:r>
            <w:r w:rsidR="001D3FE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ережливое производство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78A" w:rsidRDefault="007260BB" w:rsidP="00D672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8,</w:t>
            </w:r>
            <w:r w:rsidR="001D3FE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3F078A" w:rsidTr="004A6A7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F078A" w:rsidRDefault="003F078A" w:rsidP="00D6723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6D" w:rsidRDefault="00B85D6D" w:rsidP="00B85D6D">
            <w:pPr>
              <w:pStyle w:val="af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знать и понимать:</w:t>
            </w:r>
          </w:p>
          <w:p w:rsidR="003F078A" w:rsidRDefault="00B85D6D" w:rsidP="00D6723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Основные концепции и инструменты бережливого производства;</w:t>
            </w:r>
          </w:p>
          <w:p w:rsidR="00B85D6D" w:rsidRDefault="00B85D6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Специфику планирования времени в зависимости от избранного вида деятельности (области дополнительного образования);</w:t>
            </w:r>
          </w:p>
          <w:p w:rsidR="00B85D6D" w:rsidRDefault="00B85D6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Специфику подготовки учебного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инвентаря/оборудования/расходных материалов перед началом деятельности (осмотр-тестирование); </w:t>
            </w:r>
          </w:p>
          <w:p w:rsidR="00B85D6D" w:rsidRDefault="00B85D6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Специфику расстановки учащихся/родителей (законных представителей) и размещения инвентаря/оборудования/расходных материалов в зависимости от избранного вида деятельности (области дополнительного образования); </w:t>
            </w:r>
          </w:p>
          <w:p w:rsidR="00B85D6D" w:rsidRDefault="00B85D6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Существующие правила зонирования места проведения в зависимости от избранного вида деятельности (области дополнительного образования)</w:t>
            </w:r>
            <w:r w:rsidR="009D7EF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78A" w:rsidRDefault="003F078A" w:rsidP="00D6723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D6723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5D6D" w:rsidRDefault="00B85D6D" w:rsidP="00B85D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уметь:</w:t>
            </w:r>
          </w:p>
          <w:p w:rsidR="00B85D6D" w:rsidRDefault="00B85D6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и устранять потери в учебном процессе;</w:t>
            </w:r>
          </w:p>
          <w:p w:rsidR="00B85D6D" w:rsidRDefault="00B85D6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 5S</w:t>
            </w:r>
            <w: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(сортировка, соблюдение порядка, содержание в чистоте, стандартизация, совершенствование) для упорядочения учебного пространства;</w:t>
            </w:r>
          </w:p>
          <w:p w:rsidR="002A599D" w:rsidRDefault="00B85D6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Формировать творческую и инновационную среду среди учащихся;</w:t>
            </w:r>
          </w:p>
          <w:p w:rsidR="00B85D6D" w:rsidRDefault="00B85D6D" w:rsidP="00B85D6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Распределять время в зависимости от избранного вида деятельности (области дополнительного образования);</w:t>
            </w:r>
          </w:p>
          <w:p w:rsidR="00B85D6D" w:rsidRDefault="00B85D6D" w:rsidP="00B85D6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Отбирать и применять инвентарь/оборудование/расходные материалы с учетом их специфики и назначения; </w:t>
            </w:r>
          </w:p>
          <w:p w:rsidR="00B85D6D" w:rsidRPr="00B85D6D" w:rsidRDefault="00B85D6D" w:rsidP="00B85D6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Зонировать места для демонстрации занятия/групповой консультации с родителями (законными представителями) в зависимости от избранного вида деятельности (области дополнительного образования)</w:t>
            </w:r>
            <w:r w:rsidR="009D7EF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D6723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99D" w:rsidRP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9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pStyle w:val="af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Охрана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7260BB" w:rsidP="002A59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="002A59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,00</w:t>
            </w:r>
          </w:p>
        </w:tc>
      </w:tr>
      <w:tr w:rsidR="002A599D" w:rsidTr="004A6A7F"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pStyle w:val="af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знать и понимать: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 Методические рекомендации»» (утв. Главным государственным санитарным врачом РФ 17.05.2021) (вместе с «Рекомендуемой номенклатурой, объемом и периодичностью проведения лабораторных и инструментальных исследований в организациях воспитания и обучения, отдыха и оздоровления детей и молодежи»);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1.2.3685-21. Санитарные правила и нормы...»);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Анатомо-физиологические, психолого-педагогические особенности учащихся при организации и проведении различных видов деятельности в заданных условиях;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Существующие санитарно-эпидемиологические правила и нормативы, правила безопасности в зависимости от избранного вида деятельности (области дополнительного образования);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внешнему виду в зависимости от избранного вида деятельности (области дополнительного образования);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Требования, предъявляемые к технике выполнения работы учащимися/родителями (законными представителями);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охраны труда в избранной области деятельности;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мероприятиях);</w:t>
            </w:r>
          </w:p>
          <w:p w:rsidR="002A599D" w:rsidRPr="00B85D6D" w:rsidRDefault="002A599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обеспечения безопас</w:t>
            </w:r>
            <w:r w:rsidR="00B85D6D">
              <w:rPr>
                <w:rFonts w:ascii="Times New Roman" w:hAnsi="Times New Roman"/>
                <w:color w:val="auto"/>
                <w:sz w:val="24"/>
                <w:szCs w:val="24"/>
              </w:rPr>
              <w:t>ности жизни и здоровья учащихся</w:t>
            </w:r>
            <w:r w:rsidR="009D7EF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уметь: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Подготавливать инвентарь/оборудование/расходные материалы перед началом демонстрации с учетом специфики избранного вида деятельности, существующих правил безопасности и санитарно-эпидемиологических правил и нормативов;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Размещать инвентарь/оборудование/расходные материалы с учетом существующих правил безопасности и санитарно-эпидемиологических правил и нормативов;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Располагать учащихся/родителей (законных представителей) с учетом существующих правил безопасности и санитарно-эпидемиологических правил и нормативов;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Соблюдать требования к внешнему виду в зависимости от избранного вида деятельности (области дополнительного образования) с учетом существующих правил безопасности и санитарно-гигиенических норм;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Учитывать анатомо-физиологические, психолого-педагогические особенности учащихся при организации и проведении различных видов деятельности в заданных условиях;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учащихся в ходе обучения, применять приемы страховки 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выполнении физических упражнений (в соответствии с особенностями избранной области деятельности);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Контролировать соблюдение учащимися требований охраны труда, анализировать и устранять (минимизировать) возможные риски для жизни и здоровья учащихся при проведении досуговых мероприятий;</w:t>
            </w:r>
          </w:p>
          <w:p w:rsidR="002A599D" w:rsidRPr="00B85D6D" w:rsidRDefault="002A599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</w:t>
            </w:r>
            <w:r w:rsidR="00B85D6D">
              <w:rPr>
                <w:rFonts w:ascii="Times New Roman" w:hAnsi="Times New Roman"/>
                <w:color w:val="auto"/>
                <w:sz w:val="24"/>
                <w:szCs w:val="24"/>
              </w:rPr>
              <w:t>полнять требования охраны труда</w:t>
            </w:r>
            <w:r w:rsidR="009D7EF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99D" w:rsidRP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Профессиональная коммуникация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22,00</w:t>
            </w:r>
          </w:p>
        </w:tc>
      </w:tr>
      <w:tr w:rsidR="002A599D" w:rsidTr="004A6A7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знать и понимать: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Основные базовые правила устной и письменной коммуникации на государственном языке Российской Федерации с учетом особенностей социального и культурного контекста;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Значение вербальных и невербальных средств общения при осуществлении коммуникации;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Значение выразительности голоса при общении с аудиторией;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Методы убеждения и аргументации своей позиции;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Основы взаимодействия с представителями предприятий, организаций, учреждений-социальных партнеров;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Профессиональную терминологию;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Способы решения запросов аудитории;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Техники и приемы вовлечения в деятельность, мотивации учащихся различного возраста/родителей (законных представителей) к освоению избранного вида деятельности;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Технологию выстраивания монолога и диалога с учащимися/родителями (законными представителями);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Технологию проведения групповой консультации с родителями (законными представителями) в зависимости от избранного вида деятельности (области дополнительного образования), возрастных особенностей и предлагаемых условий</w:t>
            </w:r>
            <w:r w:rsidR="009D7EF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уметь: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Взаимодействовать с представителями предприятий, организаций, учреждений-социальных партнеров;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Выстраивать монолог и диалог;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методы убеждения и аргументации своей позиции;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профессиональную терминологию;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различные приемы педагогической поддержки учащихся/родителей (законных представителей) и мотивации к деятельности;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Проводить групповую консультацию с родителями (законными представителями) в зависимости от избранного вида деятельности (области дополнительного образования), возрастных особенностей и предлагаемых условий;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Поддерживать аудиальный и визуальный контакт с аудиторией;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Понимать суть запроса аудитории и оперативно подбирать способы решения;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Применять жесты/мимику при осуществлении коммуникации;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Управлять своим голосом, изменять характеристики своего голоса с учетом ситуации общения с аудиторией;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Устанавливать педагогически целесообразные взаимоотношения с учащимися</w:t>
            </w:r>
            <w:r w:rsidR="009D7EF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99D" w:rsidRP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Программное обеспечение и среды для обеспечения педагогической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7260BB" w:rsidP="002A59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  <w:r w:rsidR="002A59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,00</w:t>
            </w:r>
          </w:p>
        </w:tc>
      </w:tr>
      <w:tr w:rsidR="002A599D" w:rsidTr="004A6A7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знать и понимать: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Возможности использования и принципы работы современного программного обеспечения для демонстрации различных видов педагогической деятельности;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Возможности электронных инструментов и технических средств обучения для решения педагогических задач;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Набор инструментов интерфейса при работе с программным обеспечением интерактивного оборудования;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Правила и технологию работы с платформой для создания интерактивных материалов: тестов, игр, коллекций документов, слайд-шоу и презентаций; текстовых статей 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лонгрид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формате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сторителлинга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; одностраничных сайтов; интерактивных онлайн-досок; интерактивных занятий и курсов</w:t>
            </w:r>
            <w:r w:rsidR="002A05DB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 технологию работы с платформой для проведения онлайн-занятий;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 технологию работы с программным обеспечением для обработки и монтажа аудиозаписей;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 технологию работы с программным обеспечением для обработки и монтажа видеозаписей;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 технологию работы с программным обеспечением для подготовки и просмотра презентаций;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 технологию работы с программным обеспечением для разработки рекламно-информационного материала;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Программное обеспечение для создания, редактирования, печати и сохранение документов;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Правила и технологию работы с программным обеспечением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видеокодером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трансляции и записи видеоконтента экрана рабочего стола ноутбука;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 технологию работы с программным обеспечением для взаимодействия интерактивной панели и планшетного компьютера;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 технологию работы с видеопорталом для просмотра кинофильмов, сериалов, мультфильмов и пользовательского видео;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 технологию работы с программным обеспечением для создания и редактирования как 2D, так и 3D-изображения;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Технологию применения программного обеспечения для разработки/проведения игровых программ и упражнений;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Требования, предъявляемые к разработке и оформлению презентационного материала (текстового и цифрового) в зависимости от избранного вида деятельности (области дополнительного образования)</w:t>
            </w:r>
            <w:r w:rsidR="002A05D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уметь: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набор инструментов интерфейса при работе с программным обеспечением интерактивного оборудования;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платформу для создания интерактивных материалов: тестов, игр, коллекций документов, слайд-шоу и презентаций; текстовых статей 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лонгрид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формате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сторителлинга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; одностраничных сайтов; интерактивных онлайн-досок; интерактивных занятий и курсов;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платформу для проведения онлайн-занятий;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программное обеспечение для обработки и монтажа аудиозаписей;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Использовать программное обеспечение для обработки и монтажа видеозаписей;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программное обеспечение для подготовки и просмотра презентаций;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программное обеспечение для разработки рекламно-информационного материала;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программное обеспечение для создания, редактирования, печати и сохранение документов;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программное обеспечение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видеокодер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трансляции и записи видеоконтента экрана рабочего стола ноутбука;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программное обеспечение для взаимодействия интерактивной панели и планшетного компьютера;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видеопортал для просмотра кинофильмов, сериалов, мультфильмов и пользовательского видео;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программное обеспечение для создания и редактирования как 2D, так и 3D-изображения;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Организовывать, оформлять и представлять обучающую информацию средствами программного обеспечения интерактивного оборудования;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оформлять презентационный материал (текстовый и цифровой) в соответствии с предъявляемыми требованиями с помощью специализированного программного обеспечения;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игровые программы и упражнения средствами программного обеспечения</w:t>
            </w:r>
            <w:r w:rsidR="002A05D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rPr>
          <w:trHeight w:val="70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99D" w:rsidRP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Оборудование и инструменты для обеспечения педагогической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6,00</w:t>
            </w:r>
          </w:p>
        </w:tc>
      </w:tr>
      <w:tr w:rsidR="002A599D" w:rsidTr="004A6A7F">
        <w:trPr>
          <w:trHeight w:val="70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знать и понимать: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Виды и предназначение канцелярских принадлежностей;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Назначение и правила использования акустической системы, головной гарнитуры;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Назначение и правила использования документ-камеры;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Назначение и правила использования планшетного компьютера;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использования инвентаря и оборудования для подготовки мест занятий в зависимости от избранного вида деятельности (области дополнительного образования);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работы с интерактивным оборудованием и техническими средствами обучения;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Проблемы, связанные с использованием микрофонной техники/головной гарнитуры в профессиональной деятельности;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Способы размещения и фиксации информации 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флипчарте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Технологию применения интерактивного иллюстративного оборудования на различных этапах занятия и при проведении мероприятий, в т.ч. досуговых;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Устройство микшерного пульта;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Целесообразность использования оборудования и инструментов с учетом специфики дополнительной общеобразовательной программы, возраста учащихся и уровня их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rPr>
          <w:trHeight w:val="5529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уметь: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инвентарь и оборудование для подготовки мест занятий в зависимости от избранного вида деятельности (области дополнительного образования);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канцелярские принадлежности с учетом возраста учащихся, уровня их развития и в зависимости от задач проводимого занятия/досугового мероприятия;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оборудование/инструменты с учетом специфики дополнительной общеобразовательной программы, возраста учащихся и уровня их развития;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Компетентно применять микрофонную технику/головную гарнитуру в различных условиях;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Отбирать электронные инструменты и технические средства обучения для решения педагогических задач;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Пользоваться акустической системой;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Пользоваться документ-камерой;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Пользоваться планшетным компьютером;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Применять интерактивное иллюстративное оборудование на различных этапах занятия и при проведении мероприятий, в т.ч. досуговых;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правила работы с интерактивным оборудованием и техническими средствами обучения;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Рационально использовать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флипчарт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размещения и фиксации информации в процессе проведения занятия/групповой консультации с родителями (законными представителями) с привлечением члена педагогического коллектива/досугового мероприятия;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Управлять всеми элементами микшерного пульта</w:t>
            </w:r>
            <w:r w:rsidR="002A05D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99D" w:rsidRP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Технология представления и обработки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7260BB" w:rsidP="002A59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33</w:t>
            </w:r>
            <w:r w:rsidR="002A59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,00</w:t>
            </w:r>
          </w:p>
        </w:tc>
      </w:tr>
      <w:tr w:rsidR="002A599D" w:rsidTr="004A6A7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знать и понимать:</w:t>
            </w:r>
          </w:p>
          <w:p w:rsidR="00B85D6D" w:rsidRDefault="00B85D6D" w:rsidP="00B85D6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Содержание и направленности дополнительных общеобразовательных программ;</w:t>
            </w:r>
          </w:p>
          <w:p w:rsidR="00B85D6D" w:rsidRPr="00B85D6D" w:rsidRDefault="00B85D6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Специфику деятельности, соответствующей дополнительной общеобразовательной программе;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Пути самосовершенствования педагогического мастерства;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Способы представления и фиксации достижений профессиональной и непрофессиональной направленности педагога дополнительного образования;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Технологии выявления представлений родителей (законных представителей) учащихся о задачах их воспитания и обучения в процессе освоения дополнительной общеобразовательной программы;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Технологию проведения самоанализа занятия;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Требования к отбору содержания информации для проведения занятия/групповой консультации с родителями (законными представителями) с привлечением члена педагогического коллектива/досугового мероприятия в зависимости от целеполагания, вида деятельности (области дополнительного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образования, направленности), возрастных особенностей и предлагаемых условий;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формулировке цели и задач занятия/групповой консультации с родителями (законными представителями) с привлечением члена педагогического коллектива/досугового мероприятия;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Требования, предъявляемые к разработке и оформлению документов в зависимости от избранного вида деятельности (области дополнительного образования)</w:t>
            </w:r>
            <w:r w:rsidR="002A05D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rPr>
          <w:trHeight w:val="273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уметь: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Анализировать дополнительные общеобразовательные программы в избранной области деятельности;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Выявлять представления родителей (законных представителей) учащихся о задачах их воспитания и обучения в процессе освоения дополнительной общеобразовательной программы;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и формулировать цели, задач групповой консультации с родителями (законными представителями) с привлечением члена педагогического коллектива/досуговых мероприятий/занятий в зависимости от избранного вида деятельности (области дополнительного образования), возрастных особенностей и предлагаемых условий;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пути самосовершенствования педагогического мастерства;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отбор содержания материала для проведения занятия/групповой консультации с родителями (законными представителями) с привлечением члена педагогического коллектива/досугового мероприятия в зависимости от целеполагания, вида деятельности (области дополнительного образования, направленности), возрастных особенностей и предлагаемых условий;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Отбирать и использовать методическую литературу и другие источники информации, необходимые для подготовки и проведения занятий/групповой консультации с родителями (законными представителями) с привлечением члена педагогического коллектива/досуговых мероприятий в зависимости от избранного вида деятельности (области дополнительного образования), возрастных особенностей и предлагаемых условий;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Представлять достижения профессиональной и непрофессиональной направленности педагога дополнительного образования;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Проводить самоанализ занятия;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оформлять документы в соответствии с предъявляемыми требованиями</w:t>
            </w:r>
            <w:r w:rsidR="009B051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99D" w:rsidRP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</w:p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Организационно-управленческие навыки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9,00</w:t>
            </w:r>
          </w:p>
        </w:tc>
      </w:tr>
      <w:tr w:rsidR="002A599D" w:rsidTr="004A6A7F">
        <w:trPr>
          <w:trHeight w:val="70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Pr="009F1127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знать и понимать:</w:t>
            </w:r>
          </w:p>
          <w:p w:rsidR="002A599D" w:rsidRPr="009F1127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закон от 29.12.2012 г. №273-ФЗ «Об образовании в Российской Федерации»;</w:t>
            </w:r>
          </w:p>
          <w:p w:rsidR="002A599D" w:rsidRPr="009F1127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Приказ Минтруда России от 22.09.2021 г. №652н «Об </w:t>
            </w: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утверждении профессионального стандарта «Педагог дополнительного образования детей и взрослых»;</w:t>
            </w:r>
          </w:p>
          <w:p w:rsidR="002A599D" w:rsidRPr="009F1127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t>Распоряжение Правительства РФ от 31.03.2022 г. №678-р «Об утверждении Концепции развития дополнительного образования детей и признании утратившим силу Распоряжения Правительства РФ от 04.09.2014 №1726-р» (вместе с «Концепцией развития дополнительного образования детей до 2030 года»);</w:t>
            </w:r>
          </w:p>
          <w:p w:rsidR="002A599D" w:rsidRPr="009F1127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t>Приказ Минпросвещения России от 27.07.2022 г. №629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2A599D" w:rsidRPr="009F1127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t>Письмо Минобрнауки РФ от 11.12.2006 г. №06-1844 «О примерных требованиях к программам дополнительного образования детей»;</w:t>
            </w:r>
          </w:p>
          <w:p w:rsidR="002A599D" w:rsidRPr="009F1127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t>Письмо Минобрнауки России от 18.11.2015 г. №09-3242 «Методические рекомендации по проектированию дополнительных общеразвивающих программ (включая разноуровневые программы»;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1127">
              <w:rPr>
                <w:rFonts w:ascii="Times New Roman" w:hAnsi="Times New Roman"/>
                <w:color w:val="auto"/>
                <w:sz w:val="24"/>
                <w:szCs w:val="24"/>
              </w:rPr>
              <w:t>Критерии эффективности применения различных методов, приемов, методик и форм организации занятий/досуговых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мероприятий/групповой консультации с родителями (законными представителями) в зависимости от избранного вида деятельности (области дополнительного образования), возрастных особенностей и предлагаемых условий;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Методы, приемы, методики и формы организации учащихся, а также их родителей (законных представителей) в зависимости от вида деятельности, возрастных особенностей и предлагаемых условий;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Приемы привлечения учащихся/родителей (законных представителей) к организации занятий и досуговых мероприятий;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Способы создания условий для обучения, воспитания и(или) развития учащихся, формирования благоприятного психологического климата при подготовке занятий/досуговых мероприятий;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Технологию игровых программ и иных мероприятий в объединении, направленных на формирование коллектива, его развитие, поддержание комфортного эмоционального состояния;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Технологию организации и проведения занятий разных типов и видов с детьми и взрослыми;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Технологию проведения репетиций, вовлечения учащихся/родителей (законных представителей) в разнообразную творческую деятельность;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Технологию совместной подготовки учащихся/родителей (законных представителей) к досуговому мероприятию; </w:t>
            </w:r>
          </w:p>
          <w:p w:rsidR="002A599D" w:rsidRDefault="002A599D" w:rsidP="002A599D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Цели и задачи профессионально-личностного становления педагога дополнительного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599D" w:rsidTr="004A6A7F">
        <w:trPr>
          <w:trHeight w:val="70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должен уметь:</w:t>
            </w:r>
          </w:p>
          <w:p w:rsidR="00B85D6D" w:rsidRPr="00B85D6D" w:rsidRDefault="00B85D6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Демонстрировать деятельность, соответствующую дополнительной общеобразовательной программе;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на занятиях педагогически обоснованные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формы, методы и приемы организации деятельности учащихся/родителей (законных представителей) с учетом типа, вида занятия, особенностей избранной области деятельности и задач дополнительной общеобразовательной программы;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приемы привлечения учащихся/родителей (законных представителей) к организации занятий и досуговых мероприятий;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и формулировать цели, задачи профессионально-личностного становления;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Организовывать и проводить занятия в зависимости от избранного вида деятельности (области дополнительного образования), возрастных особенностей и предлагаемых условий;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проведение репетиций с учащимися;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Осуществлять контроль за процессом выполнения работы родителями (законными представителями);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контроль за процессом выполнения работы учащимися и исправления ошибок;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Осуществлять отбор и применение методов, приемов, методик и форм организации учащихся, а также их родителей (законных представителей) в зависимости от вида деятельности, возрастных особенностей и предлагаемых условий;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методы, приемы, методики и формы организации занятий/досуговых мероприятий/групповой консультации с родителями (законными представителями) в зависимости от избранного вида деятельности (области дополнительного образования), возрастных особенностей и предлагаемых условий;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Применять современные образовательные технологии для организации деятельности педагога/учащихся/родителей (законных представителей); </w:t>
            </w:r>
          </w:p>
          <w:p w:rsidR="002A599D" w:rsidRDefault="002A599D" w:rsidP="002A599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Создавать условия для обучения, воспитания и/или развития учащихся, формирования благоприятного психологического климата при проведении игровых программ, подготовке и проведении мероприятий в объединении, в т.ч. досуговых</w:t>
            </w:r>
            <w:r w:rsidR="009D7EF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3F078A" w:rsidRDefault="003F078A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color w:val="auto"/>
          <w:sz w:val="24"/>
        </w:rPr>
      </w:pPr>
      <w:bookmarkStart w:id="4" w:name="_Toc149906379"/>
    </w:p>
    <w:p w:rsidR="003F078A" w:rsidRDefault="001D3FE5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Требования к схеме оценки</w:t>
      </w:r>
      <w:bookmarkEnd w:id="4"/>
    </w:p>
    <w:p w:rsidR="003F078A" w:rsidRDefault="001D3FE5" w:rsidP="00D6723E">
      <w:pPr>
        <w:pStyle w:val="af7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2.</w:t>
      </w:r>
    </w:p>
    <w:p w:rsidR="003F078A" w:rsidRDefault="001D3FE5" w:rsidP="00D6723E">
      <w:pPr>
        <w:pStyle w:val="af7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 w:rsidR="003F078A" w:rsidRDefault="001D3FE5" w:rsidP="00D6723E">
      <w:pPr>
        <w:pStyle w:val="af7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Матрица пересчета требований компетенции в критерии оценки</w:t>
      </w:r>
    </w:p>
    <w:tbl>
      <w:tblPr>
        <w:tblStyle w:val="afff8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1134"/>
        <w:gridCol w:w="1134"/>
        <w:gridCol w:w="1134"/>
        <w:gridCol w:w="1134"/>
        <w:gridCol w:w="2126"/>
      </w:tblGrid>
      <w:tr w:rsidR="003F078A" w:rsidTr="001D3FE5">
        <w:trPr>
          <w:trHeight w:val="1040"/>
        </w:trPr>
        <w:tc>
          <w:tcPr>
            <w:tcW w:w="7230" w:type="dxa"/>
            <w:gridSpan w:val="6"/>
            <w:shd w:val="clear" w:color="auto" w:fill="92D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2126" w:type="dxa"/>
            <w:vMerge w:val="restart"/>
            <w:shd w:val="clear" w:color="auto" w:fill="92D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баллов за раздел Требований </w:t>
            </w:r>
            <w:r>
              <w:rPr>
                <w:b/>
                <w:sz w:val="24"/>
                <w:szCs w:val="24"/>
              </w:rPr>
              <w:lastRenderedPageBreak/>
              <w:t>компетенции</w:t>
            </w:r>
          </w:p>
        </w:tc>
      </w:tr>
      <w:tr w:rsidR="003F078A" w:rsidTr="001D3FE5">
        <w:trPr>
          <w:trHeight w:val="489"/>
        </w:trPr>
        <w:tc>
          <w:tcPr>
            <w:tcW w:w="2127" w:type="dxa"/>
            <w:vMerge w:val="restart"/>
            <w:shd w:val="clear" w:color="auto" w:fill="92D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Разделы Требований компетенции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3F078A" w:rsidRDefault="003F078A" w:rsidP="00D6723E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126" w:type="dxa"/>
            <w:vMerge/>
            <w:shd w:val="clear" w:color="auto" w:fill="00B050"/>
            <w:vAlign w:val="center"/>
          </w:tcPr>
          <w:p w:rsidR="003F078A" w:rsidRDefault="003F078A" w:rsidP="00D6723E">
            <w:pPr>
              <w:widowControl w:val="0"/>
              <w:ind w:left="176" w:right="172" w:hanging="17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F078A" w:rsidTr="001D3FE5">
        <w:trPr>
          <w:trHeight w:val="50"/>
        </w:trPr>
        <w:tc>
          <w:tcPr>
            <w:tcW w:w="2127" w:type="dxa"/>
            <w:vMerge/>
            <w:shd w:val="clear" w:color="auto" w:fill="92D050"/>
            <w:vAlign w:val="center"/>
          </w:tcPr>
          <w:p w:rsidR="003F078A" w:rsidRDefault="003F078A" w:rsidP="00D6723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78A" w:rsidRDefault="00CD7489" w:rsidP="00D672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1D3FE5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78A" w:rsidRDefault="007260BB" w:rsidP="00D672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1D3FE5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78A" w:rsidRDefault="007260BB" w:rsidP="00D672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1D3FE5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78A" w:rsidRDefault="007260BB" w:rsidP="00D672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1D3FE5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3F078A" w:rsidRDefault="007260BB" w:rsidP="00D6723E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</w:t>
            </w:r>
            <w:r w:rsidR="001D3FE5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3F078A" w:rsidTr="001D3FE5">
        <w:trPr>
          <w:trHeight w:val="50"/>
        </w:trPr>
        <w:tc>
          <w:tcPr>
            <w:tcW w:w="2127" w:type="dxa"/>
            <w:vMerge/>
            <w:shd w:val="clear" w:color="auto" w:fill="92D050"/>
            <w:vAlign w:val="center"/>
          </w:tcPr>
          <w:p w:rsidR="003F078A" w:rsidRDefault="003F078A" w:rsidP="00D6723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3F078A" w:rsidRDefault="001D3FE5" w:rsidP="00D6723E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78A" w:rsidRDefault="00CD7489" w:rsidP="00D672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78A" w:rsidRDefault="007260BB" w:rsidP="00D672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78A" w:rsidRDefault="007260BB" w:rsidP="00D672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78A" w:rsidRDefault="007260BB" w:rsidP="00D672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3F078A" w:rsidRDefault="007260BB" w:rsidP="00D6723E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6,00</w:t>
            </w:r>
          </w:p>
        </w:tc>
      </w:tr>
      <w:tr w:rsidR="002A599D" w:rsidTr="001D3FE5">
        <w:trPr>
          <w:trHeight w:val="50"/>
        </w:trPr>
        <w:tc>
          <w:tcPr>
            <w:tcW w:w="2127" w:type="dxa"/>
            <w:vMerge/>
            <w:shd w:val="clear" w:color="auto" w:fill="92D050"/>
            <w:vAlign w:val="center"/>
          </w:tcPr>
          <w:p w:rsidR="002A599D" w:rsidRDefault="002A599D" w:rsidP="002A59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CD7489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22,00</w:t>
            </w:r>
          </w:p>
        </w:tc>
      </w:tr>
      <w:tr w:rsidR="002A599D" w:rsidTr="001D3FE5">
        <w:trPr>
          <w:trHeight w:val="213"/>
        </w:trPr>
        <w:tc>
          <w:tcPr>
            <w:tcW w:w="2127" w:type="dxa"/>
            <w:vMerge/>
            <w:shd w:val="clear" w:color="auto" w:fill="92D050"/>
            <w:vAlign w:val="center"/>
          </w:tcPr>
          <w:p w:rsidR="002A599D" w:rsidRDefault="002A599D" w:rsidP="002A59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7260BB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2A599D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A599D" w:rsidRDefault="007260BB" w:rsidP="002A599D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16</w:t>
            </w:r>
            <w:r w:rsidR="002A599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2A599D" w:rsidTr="001D3FE5">
        <w:trPr>
          <w:trHeight w:val="50"/>
        </w:trPr>
        <w:tc>
          <w:tcPr>
            <w:tcW w:w="2127" w:type="dxa"/>
            <w:vMerge/>
            <w:shd w:val="clear" w:color="auto" w:fill="92D050"/>
            <w:vAlign w:val="center"/>
          </w:tcPr>
          <w:p w:rsidR="002A599D" w:rsidRDefault="002A599D" w:rsidP="002A59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6,00</w:t>
            </w:r>
          </w:p>
        </w:tc>
      </w:tr>
      <w:tr w:rsidR="002A599D" w:rsidTr="001D3FE5">
        <w:trPr>
          <w:trHeight w:val="60"/>
        </w:trPr>
        <w:tc>
          <w:tcPr>
            <w:tcW w:w="2127" w:type="dxa"/>
            <w:vMerge/>
            <w:shd w:val="clear" w:color="auto" w:fill="92D050"/>
            <w:vAlign w:val="center"/>
          </w:tcPr>
          <w:p w:rsidR="002A599D" w:rsidRDefault="002A599D" w:rsidP="002A59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CD748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CD7489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7260BB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2A599D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7260BB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2A599D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7260BB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2A599D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A599D" w:rsidRDefault="007260BB" w:rsidP="002A599D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33</w:t>
            </w:r>
            <w:r w:rsidR="002A599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2A599D" w:rsidTr="001D3FE5">
        <w:trPr>
          <w:trHeight w:val="60"/>
        </w:trPr>
        <w:tc>
          <w:tcPr>
            <w:tcW w:w="2127" w:type="dxa"/>
            <w:vMerge/>
            <w:shd w:val="clear" w:color="auto" w:fill="92D050"/>
            <w:vAlign w:val="center"/>
          </w:tcPr>
          <w:p w:rsidR="002A599D" w:rsidRDefault="002A599D" w:rsidP="002A59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CD7489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7260BB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2A599D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9,00</w:t>
            </w:r>
          </w:p>
        </w:tc>
      </w:tr>
      <w:tr w:rsidR="002A599D" w:rsidTr="001D3FE5">
        <w:trPr>
          <w:trHeight w:val="152"/>
        </w:trPr>
        <w:tc>
          <w:tcPr>
            <w:tcW w:w="2694" w:type="dxa"/>
            <w:gridSpan w:val="2"/>
            <w:shd w:val="clear" w:color="auto" w:fill="00B050"/>
            <w:vAlign w:val="center"/>
          </w:tcPr>
          <w:p w:rsidR="002A599D" w:rsidRDefault="002A599D" w:rsidP="002A599D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599D" w:rsidRDefault="00CD7489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  <w:r w:rsidR="002A599D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599D" w:rsidRDefault="002A599D" w:rsidP="007260B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7260BB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A599D" w:rsidRDefault="002A599D" w:rsidP="002A599D">
            <w:pPr>
              <w:widowControl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100,00</w:t>
            </w:r>
          </w:p>
        </w:tc>
      </w:tr>
    </w:tbl>
    <w:p w:rsidR="003F078A" w:rsidRDefault="003F078A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bookmarkStart w:id="5" w:name="_Toc149906380"/>
    </w:p>
    <w:p w:rsidR="003F078A" w:rsidRDefault="001D3FE5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1.4. С</w:t>
      </w:r>
      <w:r>
        <w:rPr>
          <w:rFonts w:ascii="Times New Roman" w:hAnsi="Times New Roman"/>
          <w:b/>
          <w:sz w:val="28"/>
          <w:szCs w:val="28"/>
        </w:rPr>
        <w:t>пецификация оценки компетенции</w:t>
      </w:r>
      <w:bookmarkEnd w:id="5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Конкурсного задания будет основываться на критериях, указанных в таблице 3.</w:t>
      </w:r>
    </w:p>
    <w:p w:rsidR="003F078A" w:rsidRDefault="001D3FE5" w:rsidP="00D6723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p w:rsidR="003F078A" w:rsidRDefault="001D3FE5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конкурсного задания</w:t>
      </w:r>
    </w:p>
    <w:tbl>
      <w:tblPr>
        <w:tblStyle w:val="afff8"/>
        <w:tblW w:w="9351" w:type="dxa"/>
        <w:tblLayout w:type="fixed"/>
        <w:tblLook w:val="04A0" w:firstRow="1" w:lastRow="0" w:firstColumn="1" w:lastColumn="0" w:noHBand="0" w:noVBand="1"/>
      </w:tblPr>
      <w:tblGrid>
        <w:gridCol w:w="544"/>
        <w:gridCol w:w="2570"/>
        <w:gridCol w:w="6237"/>
      </w:tblGrid>
      <w:tr w:rsidR="003F078A">
        <w:trPr>
          <w:tblHeader/>
        </w:trPr>
        <w:tc>
          <w:tcPr>
            <w:tcW w:w="3114" w:type="dxa"/>
            <w:gridSpan w:val="2"/>
            <w:shd w:val="clear" w:color="auto" w:fill="92D050"/>
          </w:tcPr>
          <w:p w:rsidR="003F078A" w:rsidRDefault="001D3FE5" w:rsidP="00D6723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6237" w:type="dxa"/>
            <w:shd w:val="clear" w:color="auto" w:fill="92D050"/>
          </w:tcPr>
          <w:p w:rsidR="003F078A" w:rsidRDefault="001D3FE5" w:rsidP="00D6723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 проверки навыков в критерии</w:t>
            </w:r>
          </w:p>
        </w:tc>
      </w:tr>
      <w:tr w:rsidR="003F078A" w:rsidTr="00200B3E">
        <w:tc>
          <w:tcPr>
            <w:tcW w:w="544" w:type="dxa"/>
            <w:shd w:val="clear" w:color="auto" w:fill="00B050"/>
          </w:tcPr>
          <w:p w:rsidR="003F078A" w:rsidRDefault="001D3FE5" w:rsidP="00D6723E">
            <w:pPr>
              <w:widowControl w:val="0"/>
              <w:jc w:val="bot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А</w:t>
            </w:r>
          </w:p>
        </w:tc>
        <w:tc>
          <w:tcPr>
            <w:tcW w:w="2570" w:type="dxa"/>
            <w:shd w:val="clear" w:color="auto" w:fill="92D050"/>
          </w:tcPr>
          <w:p w:rsidR="003F078A" w:rsidRDefault="001D3FE5" w:rsidP="00200B3E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Самопрезентация педагога дополнительного образования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078A" w:rsidRDefault="001D3FE5" w:rsidP="00D6723E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Объекты оценки: самопрезентация, разработанная(-</w:t>
            </w:r>
            <w:proofErr w:type="spellStart"/>
            <w:r>
              <w:rPr>
                <w:color w:val="000000" w:themeColor="text1"/>
                <w:sz w:val="24"/>
              </w:rPr>
              <w:t>ые</w:t>
            </w:r>
            <w:proofErr w:type="spellEnd"/>
            <w:r>
              <w:rPr>
                <w:color w:val="000000" w:themeColor="text1"/>
                <w:sz w:val="24"/>
              </w:rPr>
              <w:t>) документация/материалы, портфолио достижений конкурсанта, сопроводительная электронная презентация, информационно-рекламный материал.</w:t>
            </w:r>
          </w:p>
          <w:p w:rsidR="003F078A" w:rsidRDefault="001D3FE5" w:rsidP="00D6723E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рамках данного задания эксперты оценивают умение представлять профессионально-личностное становление и развитие педагога дополнительного образования посредством разработки самопрезентации с учетом  предлагаемой ситуации, коммуникативные навыки, оформление электронной презентации, соблюдение санитарных правил и норм, достижения профессиональной/непрофессиональной направленности разных уровней, умение разрабатывать информационно-рекламный материал о возможностях и содержании дополнительной общеобразовательной программы, соблюдение санитарных правил и норм, использование оборудования, инструментов, программного обеспечения и оформление информационно-рекламного материала</w:t>
            </w:r>
          </w:p>
        </w:tc>
      </w:tr>
      <w:tr w:rsidR="003F078A" w:rsidTr="00200B3E">
        <w:tc>
          <w:tcPr>
            <w:tcW w:w="544" w:type="dxa"/>
            <w:shd w:val="clear" w:color="auto" w:fill="00B050"/>
          </w:tcPr>
          <w:p w:rsidR="003F078A" w:rsidRDefault="001D3FE5" w:rsidP="00D6723E">
            <w:pPr>
              <w:widowControl w:val="0"/>
              <w:jc w:val="bot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Б</w:t>
            </w:r>
          </w:p>
        </w:tc>
        <w:tc>
          <w:tcPr>
            <w:tcW w:w="2570" w:type="dxa"/>
            <w:shd w:val="clear" w:color="auto" w:fill="92D050"/>
          </w:tcPr>
          <w:p w:rsidR="003F078A" w:rsidRDefault="001D3FE5" w:rsidP="00200B3E">
            <w:pPr>
              <w:widowControl w:val="0"/>
              <w:rPr>
                <w:b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Разработка и проведение фрагмента занятия для освоения учащимися избранного вида деятельности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078A" w:rsidRDefault="001D3FE5" w:rsidP="00D6723E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Объекты оценки: фрагмент занятия по предлагаемой тематике с учащимися,</w:t>
            </w:r>
            <w:r>
              <w:t xml:space="preserve"> </w:t>
            </w:r>
            <w:r>
              <w:rPr>
                <w:color w:val="000000" w:themeColor="text1"/>
                <w:sz w:val="24"/>
              </w:rPr>
              <w:t xml:space="preserve">план-конспект фрагмента занятия для освоения учащимися избранного вида деятельности, самоанализ фрагмента занятия, сопроводительная электронная презентация. </w:t>
            </w:r>
          </w:p>
          <w:p w:rsidR="003F078A" w:rsidRDefault="001D3FE5" w:rsidP="00D6723E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рамках данного задания эксперты оценивают умение разрабатывать план-конспект  фрагмента занятия с учащимися, проводить фрагмент занятия с учащимися</w:t>
            </w:r>
            <w:r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  <w:sz w:val="24"/>
              </w:rPr>
              <w:t>избранному виду деятельности, умение проводить самоанализ фрагмента занятия,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оформление электронной презентации, соблюдение санитарных правил и норм,  коммуникативные навыки, использование оборудования, </w:t>
            </w:r>
            <w:r>
              <w:rPr>
                <w:color w:val="000000" w:themeColor="text1"/>
                <w:sz w:val="24"/>
              </w:rPr>
              <w:lastRenderedPageBreak/>
              <w:t>инструментов и программного обеспечения</w:t>
            </w:r>
          </w:p>
        </w:tc>
      </w:tr>
      <w:tr w:rsidR="003F078A" w:rsidTr="00200B3E">
        <w:tc>
          <w:tcPr>
            <w:tcW w:w="544" w:type="dxa"/>
            <w:shd w:val="clear" w:color="auto" w:fill="00B050"/>
          </w:tcPr>
          <w:p w:rsidR="003F078A" w:rsidRPr="001D3FE5" w:rsidRDefault="001D3FE5" w:rsidP="00D6723E">
            <w:pPr>
              <w:widowControl w:val="0"/>
              <w:jc w:val="both"/>
              <w:rPr>
                <w:b/>
                <w:sz w:val="24"/>
              </w:rPr>
            </w:pPr>
            <w:r w:rsidRPr="001D3FE5">
              <w:rPr>
                <w:b/>
                <w:sz w:val="24"/>
              </w:rPr>
              <w:lastRenderedPageBreak/>
              <w:t>В</w:t>
            </w:r>
          </w:p>
        </w:tc>
        <w:tc>
          <w:tcPr>
            <w:tcW w:w="2570" w:type="dxa"/>
            <w:shd w:val="clear" w:color="auto" w:fill="92D050"/>
          </w:tcPr>
          <w:p w:rsidR="003F078A" w:rsidRPr="001D3FE5" w:rsidRDefault="001D3FE5" w:rsidP="00200B3E">
            <w:pPr>
              <w:widowControl w:val="0"/>
              <w:rPr>
                <w:b/>
                <w:sz w:val="24"/>
              </w:rPr>
            </w:pPr>
            <w:r w:rsidRPr="001D3FE5">
              <w:rPr>
                <w:b/>
                <w:sz w:val="24"/>
              </w:rPr>
              <w:t>Разработка плана досуговых мероприятий по определенной тематике и проведение фрагмента игровой программы с учащимися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078A" w:rsidRDefault="001D3FE5" w:rsidP="00D6723E">
            <w:pPr>
              <w:widowControl w:val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Объекты оценки: план досуговых мероприятий по предлагаемой тематике, план-конспект фрагмента игровой программы для учащихся, проведение фрагмента игровой программы с учащимися, сопроводительная электронная презентация. </w:t>
            </w:r>
          </w:p>
          <w:p w:rsidR="003F078A" w:rsidRDefault="001D3FE5" w:rsidP="00D6723E">
            <w:pPr>
              <w:widowControl w:val="0"/>
              <w:jc w:val="both"/>
              <w:rPr>
                <w:color w:val="auto"/>
                <w:sz w:val="24"/>
                <w:highlight w:val="red"/>
              </w:rPr>
            </w:pPr>
            <w:r>
              <w:rPr>
                <w:color w:val="auto"/>
                <w:sz w:val="24"/>
              </w:rPr>
              <w:t xml:space="preserve">В рамках данного задания эксперты оценивают умение </w:t>
            </w:r>
            <w:r>
              <w:rPr>
                <w:color w:val="auto"/>
                <w:sz w:val="24"/>
                <w:szCs w:val="24"/>
              </w:rPr>
              <w:t>планировать досуговые мероприятия совместно с учащимися или для учащихся, умение разрабатывать план-конспект</w:t>
            </w:r>
            <w:r>
              <w:rPr>
                <w:sz w:val="24"/>
                <w:szCs w:val="24"/>
              </w:rPr>
              <w:t xml:space="preserve">  фрагмента </w:t>
            </w:r>
            <w:r>
              <w:rPr>
                <w:color w:val="auto"/>
                <w:sz w:val="24"/>
                <w:szCs w:val="24"/>
              </w:rPr>
              <w:t>игровой программы для учащихся, умение проводить</w:t>
            </w:r>
            <w:r>
              <w:t xml:space="preserve"> </w:t>
            </w:r>
            <w:r>
              <w:rPr>
                <w:color w:val="auto"/>
                <w:sz w:val="24"/>
              </w:rPr>
              <w:t>фрагмент игровой программы с учащимися, коммуникативные навыки, использование жестов, мимики и голоса, оформление электронной презентации, соблюдение санитарных правил и норм, использование оборудования, инструментов и  программного обеспечения</w:t>
            </w:r>
          </w:p>
        </w:tc>
      </w:tr>
      <w:tr w:rsidR="003F078A" w:rsidTr="00200B3E">
        <w:tc>
          <w:tcPr>
            <w:tcW w:w="544" w:type="dxa"/>
            <w:shd w:val="clear" w:color="auto" w:fill="00B050"/>
          </w:tcPr>
          <w:p w:rsidR="003F078A" w:rsidRDefault="001D3FE5" w:rsidP="00D6723E">
            <w:pPr>
              <w:widowControl w:val="0"/>
              <w:jc w:val="bot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Г</w:t>
            </w:r>
          </w:p>
        </w:tc>
        <w:tc>
          <w:tcPr>
            <w:tcW w:w="2570" w:type="dxa"/>
            <w:shd w:val="clear" w:color="auto" w:fill="92D050"/>
          </w:tcPr>
          <w:p w:rsidR="003F078A" w:rsidRDefault="001D3FE5" w:rsidP="00200B3E">
            <w:pPr>
              <w:widowControl w:val="0"/>
              <w:rPr>
                <w:b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Разработка и проведение фрагмента групповой консультации для родителей (законных представителей) учащихся</w:t>
            </w:r>
            <w:r>
              <w:t xml:space="preserve"> </w:t>
            </w:r>
            <w:r>
              <w:rPr>
                <w:b/>
                <w:color w:val="000000" w:themeColor="text1"/>
                <w:sz w:val="24"/>
              </w:rPr>
              <w:t>с привлечением члена педагогического коллектива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078A" w:rsidRDefault="001D3FE5" w:rsidP="00D6723E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Объекты оценки: фрагмент групповой консультации с родителями (законными представителями) учащихся по предлагаемой теме с привлечением члена педагогического коллектива, план-конспект фрагмента групповой консультации для родителей (законных представителей) учащихся с привлечением члена педагогического коллектива, ответ на вопрос родителя (законного представителя) учащегося, сопроводительная электронная презентация.</w:t>
            </w:r>
          </w:p>
          <w:p w:rsidR="003F078A" w:rsidRDefault="001D3FE5" w:rsidP="00D6723E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рамках данного задания эксперты оценивают умение разрабатывать план проведения групповой консультации для родителей (законных представителей) учащихся с привлечением члена педагогического коллектива, проводить групповую консультацию с родителями (законными представителями) учащихся с привлечением члена педагогического коллектива, коммуникативные навыки, оформление электронной презентации, соблюдение санитарных правил и норм, использование оборудования, инструментов и программного обеспечения</w:t>
            </w:r>
          </w:p>
        </w:tc>
      </w:tr>
    </w:tbl>
    <w:p w:rsidR="003F078A" w:rsidRDefault="003F078A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6" w:name="_Toc149906381"/>
    </w:p>
    <w:p w:rsidR="003F078A" w:rsidRDefault="001D3FE5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1.5. </w:t>
      </w:r>
      <w:r>
        <w:rPr>
          <w:rFonts w:ascii="Times New Roman" w:hAnsi="Times New Roman"/>
          <w:b/>
          <w:color w:val="auto"/>
          <w:sz w:val="28"/>
          <w:szCs w:val="28"/>
        </w:rPr>
        <w:t>Содержание конкурсного задани</w:t>
      </w:r>
      <w:bookmarkEnd w:id="6"/>
      <w:r>
        <w:rPr>
          <w:rFonts w:ascii="Times New Roman" w:hAnsi="Times New Roman"/>
          <w:b/>
          <w:color w:val="auto"/>
          <w:sz w:val="28"/>
          <w:szCs w:val="28"/>
        </w:rPr>
        <w:t>я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Общая продолжительность Конкурсного задания</w:t>
      </w:r>
      <w:r>
        <w:rPr>
          <w:rFonts w:ascii="Times New Roman" w:hAnsi="Times New Roman"/>
          <w:color w:val="auto"/>
          <w:sz w:val="28"/>
          <w:vertAlign w:val="superscript"/>
        </w:rPr>
        <w:footnoteReference w:id="1"/>
      </w:r>
      <w:r>
        <w:rPr>
          <w:rFonts w:ascii="Times New Roman" w:hAnsi="Times New Roman"/>
          <w:color w:val="auto"/>
          <w:sz w:val="28"/>
        </w:rPr>
        <w:t>: 14 часов 05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Количество конкурсных дней: 3 дня.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Вне зависимости от количества модулей, КЗ включает оценку по каждому из разделов требований компетенции.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Оценка знаний конкурсанта проводится через практическое выполнение Конкурсного задания. В дополнение могут учитываться требования </w:t>
      </w:r>
      <w:r>
        <w:rPr>
          <w:rFonts w:ascii="Times New Roman" w:hAnsi="Times New Roman"/>
          <w:color w:val="auto"/>
          <w:sz w:val="28"/>
        </w:rPr>
        <w:lastRenderedPageBreak/>
        <w:t>работодателей для проверки теоретических знаний/оценки квалификации.</w:t>
      </w:r>
    </w:p>
    <w:p w:rsidR="003F078A" w:rsidRDefault="001D3FE5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color w:val="auto"/>
          <w:sz w:val="28"/>
        </w:rPr>
      </w:pPr>
      <w:bookmarkStart w:id="7" w:name="_Toc149906382"/>
      <w:r>
        <w:rPr>
          <w:rFonts w:ascii="Times New Roman" w:hAnsi="Times New Roman"/>
          <w:b/>
          <w:color w:val="auto"/>
          <w:sz w:val="28"/>
        </w:rPr>
        <w:t>1.5.1. Разработка/выбор конкурсного задания</w:t>
      </w:r>
      <w:bookmarkEnd w:id="7"/>
    </w:p>
    <w:p w:rsidR="003F078A" w:rsidRDefault="001D3FE5" w:rsidP="00D6723E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Конкурсное за</w:t>
      </w:r>
      <w:r w:rsidR="00A00336">
        <w:rPr>
          <w:rFonts w:ascii="Times New Roman" w:hAnsi="Times New Roman"/>
          <w:color w:val="auto"/>
          <w:sz w:val="28"/>
        </w:rPr>
        <w:t>дание состоит из 4 модулей (инвариант).</w:t>
      </w:r>
      <w:r>
        <w:rPr>
          <w:rFonts w:ascii="Times New Roman" w:hAnsi="Times New Roman"/>
          <w:color w:val="auto"/>
          <w:sz w:val="28"/>
        </w:rPr>
        <w:t xml:space="preserve">  Общее количество баллов конкурсного задания составляет 100. </w:t>
      </w: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8" w:name="_Toc149906383"/>
      <w:r>
        <w:rPr>
          <w:rFonts w:ascii="Times New Roman" w:hAnsi="Times New Roman"/>
          <w:b/>
          <w:bCs/>
          <w:color w:val="auto"/>
          <w:sz w:val="28"/>
          <w:szCs w:val="28"/>
        </w:rPr>
        <w:t>1.5.2. Структура модулей конкурсного задания</w:t>
      </w:r>
      <w:bookmarkEnd w:id="8"/>
    </w:p>
    <w:p w:rsidR="003F078A" w:rsidRDefault="001D3FE5" w:rsidP="00D6723E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bCs/>
          <w:iCs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Модуль А. Самопрезентация педагога дополнительного образования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Время на выполнение задания</w:t>
      </w:r>
      <w:r>
        <w:rPr>
          <w:rFonts w:ascii="Times New Roman" w:hAnsi="Times New Roman"/>
          <w:i/>
          <w:color w:val="auto"/>
          <w:sz w:val="28"/>
        </w:rPr>
        <w:t>: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4 часа 00 минут.</w:t>
      </w:r>
      <w:r>
        <w:rPr>
          <w:rFonts w:ascii="Times New Roman" w:hAnsi="Times New Roman"/>
          <w:i/>
          <w:color w:val="auto"/>
          <w:sz w:val="28"/>
        </w:rPr>
        <w:t xml:space="preserve">  </w:t>
      </w: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Задание: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Конкурсантам перед выполнением задания предоставляются ситуации,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>виды информационно-рекламных материалов и их целевая аудитория, с учетом которых необходимо выстроить свое выступление. С помощью генератора случайных чисел определяется ситуация, вид информационно-рекламного материала и целевая аудитория единая для всех конкурсантов.</w:t>
      </w:r>
      <w:r>
        <w:rPr>
          <w:color w:val="auto"/>
        </w:rPr>
        <w:t xml:space="preserve">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Цель задания:</w:t>
      </w:r>
      <w:r>
        <w:rPr>
          <w:rFonts w:ascii="Times New Roman" w:hAnsi="Times New Roman"/>
          <w:color w:val="auto"/>
          <w:sz w:val="28"/>
        </w:rPr>
        <w:t xml:space="preserve"> с учетом предлагаемой ситуации разработать самопрезентацию, демонстрирующую профессионально-личностное становление и развитие педагога дополнительного образования, и разработать информационно-рекламный материал о возможностях и содержании, реализуемой им, дополнительной общеобразовательной программы на бумажном и/или электронном носителе.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подготовку задания: </w:t>
      </w:r>
      <w:r>
        <w:rPr>
          <w:rFonts w:ascii="Times New Roman" w:hAnsi="Times New Roman"/>
          <w:color w:val="auto"/>
          <w:sz w:val="28"/>
        </w:rPr>
        <w:t>3 часа 40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подготовки задания: 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Продумать содержание информационно-рекламного материала.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Разработать и реализовать дизайн информационно-рекламного материала с использованием программного обеспечения для разработки рекламно-информационного материала (логотип и фирменный стиль объединения/образовательной организации, цветовые решения и др.)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Распечатать информационно-рекламный материал (экземпляр для каждого эксперта, остальное по усмотрению конкурсанта).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Предоставить главному эксперту информационно-рекламный материал через 90 минут от начала выполнения задания.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Подготовить содержание самопрезентации в соответствии с предлагаемой ситуацией.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Подобрать инвентарь/оборудование/расходные материалы для самопрезентации в соответствии с предлагаемой ситуацией (произвести осмотр-тестирование инвентаря/оборудования, убедиться в их исправности).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 содержанием самопрезентации подобрать видеоматериал, созданный с использованием программного обеспечения для обработки и монтажа видеозаписей.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Разработать сопроводительную презентацию с использованием программного обеспечения.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Разместить сопроводительную презентацию, а также все рабочие файлы на интерактивную панель в папке «Модуль А», указав фамилию, инициалы (Ф_ИО).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Проверить сопроводительную презентацию на работоспособность, при необходимости исправить выявленные ошибки.</w:t>
      </w:r>
    </w:p>
    <w:p w:rsidR="003F078A" w:rsidRDefault="001D3FE5" w:rsidP="00D6723E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Завершить выполнение задания.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Время на подготовку площадки, предоставление документации и материалов экспертам (на 1 конкурсанта):</w:t>
      </w:r>
      <w:r>
        <w:rPr>
          <w:rFonts w:ascii="Times New Roman" w:hAnsi="Times New Roman"/>
          <w:color w:val="auto"/>
          <w:sz w:val="28"/>
        </w:rPr>
        <w:t xml:space="preserve"> 5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подготовки площадки, предоставления документации и материалов экспертам: </w:t>
      </w:r>
    </w:p>
    <w:p w:rsidR="003F078A" w:rsidRDefault="001D3FE5" w:rsidP="00D6723E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Расставить необходимый инвентарь/оборудование для самопрезентации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>в соответствии с предлагаемой ситуацией.</w:t>
      </w:r>
    </w:p>
    <w:p w:rsidR="003F078A" w:rsidRDefault="001D3FE5" w:rsidP="00D6723E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Предоставить экспертам необходимую документацию и материалы.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Время на представление задания (на 1 конкурсанта):</w:t>
      </w:r>
      <w:r>
        <w:rPr>
          <w:rFonts w:ascii="Times New Roman" w:hAnsi="Times New Roman"/>
          <w:color w:val="auto"/>
          <w:sz w:val="28"/>
        </w:rPr>
        <w:t xml:space="preserve"> 10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представления задания: </w:t>
      </w:r>
    </w:p>
    <w:p w:rsidR="003F078A" w:rsidRDefault="001D3FE5" w:rsidP="00D6723E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Сообщить экспертам о готовности представить задание.</w:t>
      </w:r>
    </w:p>
    <w:p w:rsidR="003F078A" w:rsidRDefault="001D3FE5" w:rsidP="00D6723E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Представить содержание самопрезентации с учетом предлагаемой ситуации.</w:t>
      </w:r>
    </w:p>
    <w:p w:rsidR="003F078A" w:rsidRDefault="001D3FE5" w:rsidP="00D6723E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Ответить на вопрос от эксперта.</w:t>
      </w:r>
    </w:p>
    <w:p w:rsidR="003F078A" w:rsidRDefault="001D3FE5" w:rsidP="00D6723E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Сообщить экспертам о завершении представления задания.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уборку площадки (на 1 конкурсанта): </w:t>
      </w:r>
      <w:r>
        <w:rPr>
          <w:rFonts w:ascii="Times New Roman" w:hAnsi="Times New Roman"/>
          <w:color w:val="auto"/>
          <w:sz w:val="28"/>
        </w:rPr>
        <w:t>5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Для подготовки и выполнения конкурсного задания обратить внимание на следующие приложения:</w:t>
      </w:r>
    </w:p>
    <w:p w:rsidR="003F078A" w:rsidRPr="00FF28BF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FF28BF">
        <w:rPr>
          <w:rFonts w:ascii="Times New Roman" w:hAnsi="Times New Roman"/>
          <w:color w:val="auto"/>
          <w:sz w:val="28"/>
        </w:rPr>
        <w:t xml:space="preserve">Приложение </w:t>
      </w:r>
      <w:r w:rsidR="00FF28BF" w:rsidRPr="00FF28BF">
        <w:rPr>
          <w:rFonts w:ascii="Times New Roman" w:hAnsi="Times New Roman"/>
          <w:color w:val="auto"/>
          <w:sz w:val="28"/>
        </w:rPr>
        <w:t>1</w:t>
      </w:r>
      <w:r w:rsidRPr="00FF28BF">
        <w:rPr>
          <w:rFonts w:ascii="Times New Roman" w:hAnsi="Times New Roman"/>
          <w:color w:val="auto"/>
          <w:sz w:val="28"/>
        </w:rPr>
        <w:t>. Требования к оформлению печатных материалов</w:t>
      </w:r>
    </w:p>
    <w:p w:rsidR="003F078A" w:rsidRPr="00FF28BF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FF28BF">
        <w:rPr>
          <w:rFonts w:ascii="Times New Roman" w:hAnsi="Times New Roman"/>
          <w:color w:val="auto"/>
          <w:sz w:val="28"/>
        </w:rPr>
        <w:t xml:space="preserve">Приложение </w:t>
      </w:r>
      <w:r w:rsidR="00FF28BF" w:rsidRPr="00FF28BF">
        <w:rPr>
          <w:rFonts w:ascii="Times New Roman" w:hAnsi="Times New Roman"/>
          <w:color w:val="auto"/>
          <w:sz w:val="28"/>
        </w:rPr>
        <w:t>2</w:t>
      </w:r>
      <w:r w:rsidRPr="00FF28BF">
        <w:rPr>
          <w:rFonts w:ascii="Times New Roman" w:hAnsi="Times New Roman"/>
          <w:color w:val="auto"/>
          <w:sz w:val="28"/>
        </w:rPr>
        <w:t>. Требования к оформлению электронной презентации</w:t>
      </w:r>
    </w:p>
    <w:p w:rsidR="003F078A" w:rsidRPr="00FF28BF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FF28BF">
        <w:rPr>
          <w:rFonts w:ascii="Times New Roman" w:hAnsi="Times New Roman"/>
          <w:color w:val="auto"/>
          <w:sz w:val="28"/>
        </w:rPr>
        <w:t xml:space="preserve">Приложение </w:t>
      </w:r>
      <w:r w:rsidR="00FF28BF" w:rsidRPr="00FF28BF">
        <w:rPr>
          <w:rFonts w:ascii="Times New Roman" w:hAnsi="Times New Roman"/>
          <w:color w:val="auto"/>
          <w:sz w:val="28"/>
        </w:rPr>
        <w:t>3</w:t>
      </w:r>
      <w:r w:rsidRPr="00FF28BF">
        <w:rPr>
          <w:rFonts w:ascii="Times New Roman" w:hAnsi="Times New Roman"/>
          <w:color w:val="auto"/>
          <w:sz w:val="28"/>
        </w:rPr>
        <w:t>. Функции программы электронной презентации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F28BF">
        <w:rPr>
          <w:rFonts w:ascii="Times New Roman" w:hAnsi="Times New Roman"/>
          <w:color w:val="auto"/>
          <w:sz w:val="28"/>
        </w:rPr>
        <w:t xml:space="preserve">Приложение </w:t>
      </w:r>
      <w:r w:rsidR="00FF28BF" w:rsidRPr="00FF28BF">
        <w:rPr>
          <w:rFonts w:ascii="Times New Roman" w:hAnsi="Times New Roman"/>
          <w:color w:val="auto"/>
          <w:sz w:val="28"/>
        </w:rPr>
        <w:t>4</w:t>
      </w:r>
      <w:r w:rsidRPr="00FF28BF">
        <w:rPr>
          <w:rFonts w:ascii="Times New Roman" w:hAnsi="Times New Roman"/>
          <w:color w:val="auto"/>
          <w:sz w:val="28"/>
        </w:rPr>
        <w:t>. Структура</w:t>
      </w:r>
      <w:r>
        <w:rPr>
          <w:rFonts w:ascii="Times New Roman" w:hAnsi="Times New Roman"/>
          <w:color w:val="auto"/>
          <w:sz w:val="28"/>
        </w:rPr>
        <w:t xml:space="preserve"> (логика) построения выступления с учетом предлагаемой ситуации</w:t>
      </w:r>
    </w:p>
    <w:p w:rsidR="003F078A" w:rsidRDefault="003F078A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Модуль Б. Разработка и проведение фрагмента занятия для освоения учащимися избранного вида деятельности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i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Время на выполнение задания</w:t>
      </w:r>
      <w:r>
        <w:rPr>
          <w:rFonts w:ascii="Times New Roman" w:hAnsi="Times New Roman"/>
          <w:color w:val="auto"/>
          <w:sz w:val="28"/>
        </w:rPr>
        <w:t>:</w:t>
      </w:r>
      <w:r>
        <w:rPr>
          <w:rFonts w:ascii="Times New Roman" w:hAnsi="Times New Roman"/>
          <w:bCs/>
          <w:iCs/>
          <w:color w:val="auto"/>
          <w:sz w:val="28"/>
        </w:rPr>
        <w:t xml:space="preserve"> </w:t>
      </w:r>
      <w:r>
        <w:rPr>
          <w:rFonts w:ascii="Times New Roman" w:hAnsi="Times New Roman"/>
          <w:b/>
          <w:bCs/>
          <w:iCs/>
          <w:color w:val="auto"/>
          <w:sz w:val="28"/>
        </w:rPr>
        <w:t>3 часа 35 минут.</w:t>
      </w: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Задание: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Конкурсантам предоставляется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>единая для всех тематика занятий, возраст учащихся, с учетом которых необходимо выстроить свое выступление. С помощью генератора случайных чисел определяется тематика занятия и возраст учащихся.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Цель задания:</w:t>
      </w:r>
      <w:r>
        <w:rPr>
          <w:rFonts w:ascii="Times New Roman" w:hAnsi="Times New Roman"/>
          <w:color w:val="auto"/>
          <w:sz w:val="28"/>
        </w:rPr>
        <w:t xml:space="preserve"> продемонстрировать умение проводить занятие с учащимися.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подготовку задания: </w:t>
      </w:r>
      <w:r>
        <w:rPr>
          <w:rFonts w:ascii="Times New Roman" w:hAnsi="Times New Roman"/>
          <w:color w:val="auto"/>
          <w:sz w:val="28"/>
        </w:rPr>
        <w:t>3 часа 00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подготовки задания: </w:t>
      </w:r>
    </w:p>
    <w:p w:rsidR="003F078A" w:rsidRDefault="001D3FE5" w:rsidP="00D6723E">
      <w:pPr>
        <w:widowControl w:val="0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Разработать план-конспект фрагмента занятия с учетом тематики и возраста учащихся в соответствии с шаблоном.</w:t>
      </w:r>
    </w:p>
    <w:p w:rsidR="003F078A" w:rsidRDefault="001D3FE5" w:rsidP="00D6723E">
      <w:pPr>
        <w:widowControl w:val="0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 содержанием фрагмента занятия подобрать:</w:t>
      </w:r>
    </w:p>
    <w:p w:rsidR="003F078A" w:rsidRDefault="001D3FE5" w:rsidP="00D6723E">
      <w:pPr>
        <w:widowControl w:val="0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необходимый инвентарь/оборудование/расходные материалы (произвести осмотр-тестирование инвентаря/оборудования, убедиться в их исправности);</w:t>
      </w:r>
    </w:p>
    <w:p w:rsidR="003F078A" w:rsidRDefault="001D3FE5" w:rsidP="00D6723E">
      <w:pPr>
        <w:widowControl w:val="0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музыкальное сопровождение, созданное с использованием программного обеспечения для обработки и монтажа аудиозаписей, </w:t>
      </w:r>
      <w:r>
        <w:rPr>
          <w:rFonts w:ascii="Times New Roman" w:hAnsi="Times New Roman"/>
          <w:color w:val="auto"/>
          <w:sz w:val="28"/>
        </w:rPr>
        <w:lastRenderedPageBreak/>
        <w:t>включающее не менее двух музыкальных композиций;</w:t>
      </w:r>
    </w:p>
    <w:p w:rsidR="003F078A" w:rsidRDefault="001D3FE5" w:rsidP="00D6723E">
      <w:pPr>
        <w:widowControl w:val="0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видеоматериал, созданный с использованием программного обеспечения для обработки и монтажа видеозаписей.</w:t>
      </w:r>
    </w:p>
    <w:p w:rsidR="003F078A" w:rsidRDefault="001D3FE5" w:rsidP="00D6723E">
      <w:pPr>
        <w:widowControl w:val="0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Распечатать план-конспект фрагмента занятия с учетом тематики и возраста учащихся в соответствии с шаблоном (экземпляр для каждого эксперта, остальное по усмотрению конкурсанта).</w:t>
      </w:r>
    </w:p>
    <w:p w:rsidR="003F078A" w:rsidRDefault="001D3FE5" w:rsidP="00D6723E">
      <w:pPr>
        <w:widowControl w:val="0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Разработать сопроводительную презентацию с использованием программного обеспечения.</w:t>
      </w:r>
    </w:p>
    <w:p w:rsidR="003F078A" w:rsidRDefault="001D3FE5" w:rsidP="00D6723E">
      <w:pPr>
        <w:widowControl w:val="0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Разместить сопроводительную презентацию, а также все рабочие файлы на интерактивную панель в папке «Модуль Б», указав фамилию, инициалы (Ф_ИО).</w:t>
      </w:r>
    </w:p>
    <w:p w:rsidR="003F078A" w:rsidRDefault="001D3FE5" w:rsidP="00D6723E">
      <w:pPr>
        <w:widowControl w:val="0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Проверить сопроводительную презентацию на работоспособность, при необходимости исправить выявленные ошибки.</w:t>
      </w:r>
    </w:p>
    <w:p w:rsidR="003F078A" w:rsidRDefault="001D3FE5" w:rsidP="00D6723E">
      <w:pPr>
        <w:widowControl w:val="0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Отрепетировать выполнение задания без привлечения статистов.</w:t>
      </w:r>
    </w:p>
    <w:p w:rsidR="003F078A" w:rsidRDefault="001D3FE5" w:rsidP="00D6723E">
      <w:pPr>
        <w:widowControl w:val="0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Завершить выполнение задания.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подготовку площадки, знакомство и подготовку статистов, предоставление документации и материалов экспертам (на 1 конкурсанта): </w:t>
      </w:r>
      <w:r>
        <w:rPr>
          <w:rFonts w:ascii="Times New Roman" w:hAnsi="Times New Roman"/>
          <w:color w:val="auto"/>
          <w:sz w:val="28"/>
        </w:rPr>
        <w:t>7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подготовки площадки, знакомства и подготовки статистов, предоставление документации и материалов экспертам: </w:t>
      </w:r>
    </w:p>
    <w:p w:rsidR="003F078A" w:rsidRDefault="001D3FE5" w:rsidP="00D6723E">
      <w:pPr>
        <w:widowControl w:val="0"/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Расставить необходимый инвентарь/оборудование/расходные материалы.</w:t>
      </w:r>
    </w:p>
    <w:p w:rsidR="003F078A" w:rsidRDefault="001D3FE5" w:rsidP="00D6723E">
      <w:pPr>
        <w:widowControl w:val="0"/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Познакомиться со статистами и подготовить их к выполнению задания.</w:t>
      </w:r>
    </w:p>
    <w:p w:rsidR="003F078A" w:rsidRDefault="001D3FE5" w:rsidP="00D6723E">
      <w:pPr>
        <w:widowControl w:val="0"/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Предоставить необходимую документацию и материалы экспертам.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представление задания (на 1 конкурсанта): </w:t>
      </w:r>
      <w:r>
        <w:rPr>
          <w:rFonts w:ascii="Times New Roman" w:hAnsi="Times New Roman"/>
          <w:color w:val="auto"/>
          <w:sz w:val="28"/>
        </w:rPr>
        <w:t>23 минуты.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представления задания: </w:t>
      </w:r>
    </w:p>
    <w:p w:rsidR="003F078A" w:rsidRDefault="001D3FE5" w:rsidP="00D6723E">
      <w:pPr>
        <w:widowControl w:val="0"/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Сообщить экспертам о готовности представить задание.</w:t>
      </w:r>
    </w:p>
    <w:p w:rsidR="003F078A" w:rsidRDefault="001D3FE5" w:rsidP="00D6723E">
      <w:pPr>
        <w:widowControl w:val="0"/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Провести фрагмент занятия для освоения учащимися избранного </w:t>
      </w:r>
      <w:r>
        <w:rPr>
          <w:rFonts w:ascii="Times New Roman" w:hAnsi="Times New Roman"/>
          <w:color w:val="auto"/>
          <w:sz w:val="28"/>
        </w:rPr>
        <w:lastRenderedPageBreak/>
        <w:t>вида деятельности.</w:t>
      </w:r>
    </w:p>
    <w:p w:rsidR="003F078A" w:rsidRDefault="001D3FE5" w:rsidP="00D6723E">
      <w:pPr>
        <w:widowControl w:val="0"/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Проанализировать проведенный фрагмент занятия для освоения учащимися избранного вида деятельности.</w:t>
      </w:r>
    </w:p>
    <w:p w:rsidR="003F078A" w:rsidRDefault="001D3FE5" w:rsidP="00D6723E">
      <w:pPr>
        <w:widowControl w:val="0"/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Сообщить экспертам о завершении представления задания.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уборку площадки (на 1 конкурсанта): </w:t>
      </w:r>
      <w:r>
        <w:rPr>
          <w:rFonts w:ascii="Times New Roman" w:hAnsi="Times New Roman"/>
          <w:color w:val="auto"/>
          <w:sz w:val="28"/>
        </w:rPr>
        <w:t>5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Для подготовки и выполнения конкурсного задания обратить внимание на следующие приложения:</w:t>
      </w:r>
    </w:p>
    <w:p w:rsidR="003F078A" w:rsidRPr="005F283C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FF28BF" w:rsidRPr="005F283C">
        <w:rPr>
          <w:rFonts w:ascii="Times New Roman" w:hAnsi="Times New Roman"/>
          <w:color w:val="auto"/>
          <w:sz w:val="28"/>
        </w:rPr>
        <w:t>1</w:t>
      </w:r>
      <w:r w:rsidRPr="005F283C">
        <w:rPr>
          <w:rFonts w:ascii="Times New Roman" w:hAnsi="Times New Roman"/>
          <w:color w:val="auto"/>
          <w:sz w:val="28"/>
        </w:rPr>
        <w:t>. Требования к оформлению печатных материалов</w:t>
      </w:r>
    </w:p>
    <w:p w:rsidR="003F078A" w:rsidRPr="005F283C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FF28BF" w:rsidRPr="005F283C">
        <w:rPr>
          <w:rFonts w:ascii="Times New Roman" w:hAnsi="Times New Roman"/>
          <w:color w:val="auto"/>
          <w:sz w:val="28"/>
        </w:rPr>
        <w:t>2</w:t>
      </w:r>
      <w:r w:rsidRPr="005F283C">
        <w:rPr>
          <w:rFonts w:ascii="Times New Roman" w:hAnsi="Times New Roman"/>
          <w:color w:val="auto"/>
          <w:sz w:val="28"/>
        </w:rPr>
        <w:t>. Требования к оформлению электронной презентации</w:t>
      </w:r>
    </w:p>
    <w:p w:rsidR="003F078A" w:rsidRPr="005F283C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FF28BF" w:rsidRPr="005F283C">
        <w:rPr>
          <w:rFonts w:ascii="Times New Roman" w:hAnsi="Times New Roman"/>
          <w:color w:val="auto"/>
          <w:sz w:val="28"/>
        </w:rPr>
        <w:t>3</w:t>
      </w:r>
      <w:r w:rsidRPr="005F283C">
        <w:rPr>
          <w:rFonts w:ascii="Times New Roman" w:hAnsi="Times New Roman"/>
          <w:color w:val="auto"/>
          <w:sz w:val="28"/>
        </w:rPr>
        <w:t>. Функции программы электронной презентации</w:t>
      </w:r>
    </w:p>
    <w:p w:rsidR="003F078A" w:rsidRPr="005F283C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FF28BF" w:rsidRPr="005F283C">
        <w:rPr>
          <w:rFonts w:ascii="Times New Roman" w:hAnsi="Times New Roman"/>
          <w:color w:val="auto"/>
          <w:sz w:val="28"/>
        </w:rPr>
        <w:t>5</w:t>
      </w:r>
      <w:r w:rsidRPr="005F283C">
        <w:rPr>
          <w:rFonts w:ascii="Times New Roman" w:hAnsi="Times New Roman"/>
          <w:color w:val="auto"/>
          <w:sz w:val="28"/>
        </w:rPr>
        <w:t>. Шаблон план-конспекта фрагмента занятия для освоения учащимися избранного вида деятельности</w:t>
      </w:r>
    </w:p>
    <w:p w:rsidR="003F078A" w:rsidRPr="005F283C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5F283C" w:rsidRPr="005F283C">
        <w:rPr>
          <w:rFonts w:ascii="Times New Roman" w:hAnsi="Times New Roman"/>
          <w:color w:val="auto"/>
          <w:sz w:val="28"/>
        </w:rPr>
        <w:t>6</w:t>
      </w:r>
      <w:r w:rsidRPr="005F283C">
        <w:rPr>
          <w:rFonts w:ascii="Times New Roman" w:hAnsi="Times New Roman"/>
          <w:color w:val="auto"/>
          <w:sz w:val="28"/>
        </w:rPr>
        <w:t>. Структура анализа проведенного фрагмента занятия для освоения учащимися избранного вида деятельности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>Приложение 1</w:t>
      </w:r>
      <w:r w:rsidR="007504E5">
        <w:rPr>
          <w:rFonts w:ascii="Times New Roman" w:hAnsi="Times New Roman"/>
          <w:color w:val="auto"/>
          <w:sz w:val="28"/>
        </w:rPr>
        <w:t>1</w:t>
      </w:r>
      <w:r w:rsidRPr="005F283C">
        <w:rPr>
          <w:rFonts w:ascii="Times New Roman" w:hAnsi="Times New Roman"/>
          <w:color w:val="auto"/>
          <w:sz w:val="28"/>
        </w:rPr>
        <w:t>. Виды искусства</w:t>
      </w:r>
    </w:p>
    <w:p w:rsidR="003F078A" w:rsidRDefault="003F078A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Модуль В. Разработка плана досуговых мероприятий по определенной тематике и проведение фрагмента игровой программы с учащимися </w:t>
      </w: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Время на выполнение задания: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4 часа 05 минут.</w:t>
      </w: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Задание: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Конкурсантам предоставляется единая для всех тематика досуговых мероприятий, возраст учащихся,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>формы досуговых мероприятий, с учетом которых необходимо выстроить свое выступление. С помощью генератора случайных чисел определяется тематика досуговых мероприятий, возраст учащихся, формы досуговых мероприятий, среди которых обязательная – игровая программа, единая для всех конкурсантов.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Цель задания:</w:t>
      </w:r>
      <w:r>
        <w:rPr>
          <w:rFonts w:ascii="Times New Roman" w:hAnsi="Times New Roman"/>
          <w:color w:val="auto"/>
          <w:sz w:val="28"/>
        </w:rPr>
        <w:t xml:space="preserve"> продемонстрировать умение планировать досуговые мероприятия по определенной тематике и проводить игровую программу с учащимися.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подготовку задания: </w:t>
      </w:r>
      <w:r>
        <w:rPr>
          <w:rFonts w:ascii="Times New Roman" w:hAnsi="Times New Roman"/>
          <w:color w:val="auto"/>
          <w:sz w:val="28"/>
        </w:rPr>
        <w:t>3 часа 40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lastRenderedPageBreak/>
        <w:t xml:space="preserve">Алгоритм подготовки задания: 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Разработать план досуговых мероприятий в соответствии с заданным шаблоном.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Распечатать план досуговых мероприятий (экземпляр для каждого эксперта, остальное по усмотрению конкурсанта).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Предоставить главному эксперту план досуговых мероприятий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>через 90 минут от начала выполнения задания.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Определить название, цель и задачи игровой программы.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Определить содержание, ход и условия игровой программы.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 предлагаемым видом игровой программы подобрать:</w:t>
      </w:r>
    </w:p>
    <w:p w:rsidR="003F078A" w:rsidRDefault="001D3FE5" w:rsidP="00D6723E">
      <w:pPr>
        <w:widowControl w:val="0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необходимый инвентарь/оборудование/расходные материалы (произвести: осмотр-тестирование инвентаря/оборудования, убедиться в их исправности);</w:t>
      </w:r>
    </w:p>
    <w:p w:rsidR="003F078A" w:rsidRDefault="001D3FE5" w:rsidP="00D6723E">
      <w:pPr>
        <w:widowControl w:val="0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музыкальное сопровождение, созданное с использованием программного обеспечения для обработки и монтажа аудиозаписей, включающее не менее двух музыкальных композиций.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Разработать сопроводительную презентацию с использованием программного обеспечения.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Разместить сопроводительную презентацию, а также все рабочие файлы на интерактивную панель в папке «Модуль В», указав фамилию, инициалы (Ф_ИО).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Проверить сопроводительную презентацию на работоспособность, при необходимости исправить выявленные ошибки.</w:t>
      </w:r>
    </w:p>
    <w:p w:rsidR="003F078A" w:rsidRDefault="001D3FE5" w:rsidP="00D6723E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Отрепетировать игровую программу без привлечения статистов.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Время на подготовку площадки, знакомство и подготовку статистов, предоставление документации и материалов экспертам (на 1 конкурсанта):</w:t>
      </w:r>
      <w:r>
        <w:rPr>
          <w:rFonts w:ascii="Times New Roman" w:hAnsi="Times New Roman"/>
          <w:color w:val="auto"/>
          <w:sz w:val="28"/>
        </w:rPr>
        <w:t xml:space="preserve"> 5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Алгоритм подготовки площадки, знакомства и подготовки статистов, предоставление документации и материалов экспертам:</w:t>
      </w:r>
    </w:p>
    <w:p w:rsidR="003F078A" w:rsidRDefault="001D3FE5" w:rsidP="00D6723E">
      <w:pPr>
        <w:widowControl w:val="0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Расставить необходимый инвентарь/оборудование/расходные материалы.</w:t>
      </w:r>
    </w:p>
    <w:p w:rsidR="003F078A" w:rsidRDefault="001D3FE5" w:rsidP="00D6723E">
      <w:pPr>
        <w:widowControl w:val="0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Познакомиться со статистами и подготовить их к выполнению задания.</w:t>
      </w:r>
    </w:p>
    <w:p w:rsidR="003F078A" w:rsidRDefault="001D3FE5" w:rsidP="00D6723E">
      <w:pPr>
        <w:widowControl w:val="0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Предоставить необходимую документацию и материалы экспертам.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представление задания (на 1 конкурсанта): </w:t>
      </w:r>
      <w:r>
        <w:rPr>
          <w:rFonts w:ascii="Times New Roman" w:hAnsi="Times New Roman"/>
          <w:color w:val="auto"/>
          <w:sz w:val="28"/>
        </w:rPr>
        <w:t>15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Алгоритм представления задания:</w:t>
      </w:r>
    </w:p>
    <w:p w:rsidR="003F078A" w:rsidRDefault="001D3FE5" w:rsidP="00D6723E">
      <w:pPr>
        <w:widowControl w:val="0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Сообщить экспертам о готовности представить задание.</w:t>
      </w:r>
    </w:p>
    <w:p w:rsidR="003F078A" w:rsidRDefault="001D3FE5" w:rsidP="00D6723E">
      <w:pPr>
        <w:widowControl w:val="0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Провести игровую программу с учащимися.</w:t>
      </w:r>
    </w:p>
    <w:p w:rsidR="003F078A" w:rsidRDefault="001D3FE5" w:rsidP="00D6723E">
      <w:pPr>
        <w:widowControl w:val="0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Сообщить экспертам о завершении представления задания.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Время на уборку площадки (на 1 конкурсанта):</w:t>
      </w:r>
      <w:r>
        <w:rPr>
          <w:rFonts w:ascii="Times New Roman" w:hAnsi="Times New Roman"/>
          <w:color w:val="auto"/>
          <w:sz w:val="28"/>
        </w:rPr>
        <w:t xml:space="preserve"> 5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Для подготовки и выполнения конкурсного задания обратить внимание на следующие приложения:</w:t>
      </w:r>
    </w:p>
    <w:p w:rsidR="003F078A" w:rsidRPr="005F283C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5F283C" w:rsidRPr="005F283C">
        <w:rPr>
          <w:rFonts w:ascii="Times New Roman" w:hAnsi="Times New Roman"/>
          <w:color w:val="auto"/>
          <w:sz w:val="28"/>
        </w:rPr>
        <w:t>1</w:t>
      </w:r>
      <w:r w:rsidRPr="005F283C">
        <w:rPr>
          <w:rFonts w:ascii="Times New Roman" w:hAnsi="Times New Roman"/>
          <w:color w:val="auto"/>
          <w:sz w:val="28"/>
        </w:rPr>
        <w:t>. Требования к оформлению печатных материалов</w:t>
      </w:r>
    </w:p>
    <w:p w:rsidR="003F078A" w:rsidRPr="005F283C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5F283C" w:rsidRPr="005F283C">
        <w:rPr>
          <w:rFonts w:ascii="Times New Roman" w:hAnsi="Times New Roman"/>
          <w:color w:val="auto"/>
          <w:sz w:val="28"/>
        </w:rPr>
        <w:t>2</w:t>
      </w:r>
      <w:r w:rsidRPr="005F283C">
        <w:rPr>
          <w:rFonts w:ascii="Times New Roman" w:hAnsi="Times New Roman"/>
          <w:color w:val="auto"/>
          <w:sz w:val="28"/>
        </w:rPr>
        <w:t>. Требования к оформлению электронной презентации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5F283C" w:rsidRPr="005F283C">
        <w:rPr>
          <w:rFonts w:ascii="Times New Roman" w:hAnsi="Times New Roman"/>
          <w:color w:val="auto"/>
          <w:sz w:val="28"/>
        </w:rPr>
        <w:t>3</w:t>
      </w:r>
      <w:r w:rsidRPr="005F283C">
        <w:rPr>
          <w:rFonts w:ascii="Times New Roman" w:hAnsi="Times New Roman"/>
          <w:color w:val="auto"/>
          <w:sz w:val="28"/>
        </w:rPr>
        <w:t>. Функции программы электронной презентации</w:t>
      </w:r>
    </w:p>
    <w:p w:rsidR="00775A56" w:rsidRPr="005F283C" w:rsidRDefault="00775A56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Приложение</w:t>
      </w:r>
      <w:r w:rsidR="00B051D4">
        <w:rPr>
          <w:rFonts w:ascii="Times New Roman" w:hAnsi="Times New Roman"/>
          <w:color w:val="auto"/>
          <w:sz w:val="28"/>
        </w:rPr>
        <w:t xml:space="preserve"> 7. Шаблон плана досуговых мероприятий, посвященных…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283C">
        <w:rPr>
          <w:rFonts w:ascii="Times New Roman" w:hAnsi="Times New Roman"/>
          <w:color w:val="auto"/>
          <w:sz w:val="28"/>
        </w:rPr>
        <w:t xml:space="preserve">Приложение </w:t>
      </w:r>
      <w:r w:rsidR="005F283C" w:rsidRPr="005F283C">
        <w:rPr>
          <w:rFonts w:ascii="Times New Roman" w:hAnsi="Times New Roman"/>
          <w:color w:val="auto"/>
          <w:sz w:val="28"/>
        </w:rPr>
        <w:t>8</w:t>
      </w:r>
      <w:r w:rsidRPr="005F283C">
        <w:rPr>
          <w:rFonts w:ascii="Times New Roman" w:hAnsi="Times New Roman"/>
          <w:color w:val="auto"/>
          <w:sz w:val="28"/>
        </w:rPr>
        <w:t>. Шаблон план-конспекта фрагмента игровой программы «…» для учащихся</w:t>
      </w:r>
    </w:p>
    <w:p w:rsidR="007504E5" w:rsidRDefault="007504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Приложение 9. Средства художественной выразительности игровой программы</w:t>
      </w:r>
    </w:p>
    <w:p w:rsidR="001D3FE5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Модуль Г. Разработка и проведение фрагмента групповой консультации для родителей (законных представителей) учащихся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с привлечением члена педагогического коллектива </w:t>
      </w: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i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Время на выполнение задания:</w:t>
      </w:r>
      <w:r>
        <w:rPr>
          <w:rFonts w:ascii="Times New Roman" w:hAnsi="Times New Roman"/>
          <w:i/>
          <w:color w:val="auto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2 часа 25 минут.</w:t>
      </w:r>
    </w:p>
    <w:p w:rsidR="003F078A" w:rsidRDefault="001D3FE5" w:rsidP="00D6723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Задание: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Конкурсантам предоставляется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единая для всех тема групповой консультации для родителей (законных представителей) учащихся, возраст </w:t>
      </w:r>
      <w:r>
        <w:rPr>
          <w:rFonts w:ascii="Times New Roman" w:hAnsi="Times New Roman"/>
          <w:color w:val="auto"/>
          <w:sz w:val="28"/>
        </w:rPr>
        <w:lastRenderedPageBreak/>
        <w:t>учащихся и вопрос от родителей (законных представителей) учащихся, с учетом которых необходимо выстроить свое выступление. С помощью генератора случайных чисел определяется тема групповой консультации для родителей (законных представителей) учащихся, возраст учащихся,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>вопрос от родителей (законных представителей) учащихся единый для всех конкурсантов.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Цель задания:</w:t>
      </w:r>
      <w:r>
        <w:rPr>
          <w:rFonts w:ascii="Times New Roman" w:hAnsi="Times New Roman"/>
          <w:color w:val="auto"/>
          <w:sz w:val="28"/>
        </w:rPr>
        <w:t xml:space="preserve"> продемонстрировать умение проводить групповую консультацию с родителями (законными представителями) учащихся с привлечением члена педагогического коллектива.</w:t>
      </w:r>
    </w:p>
    <w:p w:rsidR="003F078A" w:rsidRDefault="001D3FE5" w:rsidP="00D6723E">
      <w:pPr>
        <w:pStyle w:val="af8"/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подготовку задания: </w:t>
      </w:r>
      <w:r>
        <w:rPr>
          <w:rFonts w:ascii="Times New Roman" w:hAnsi="Times New Roman"/>
          <w:color w:val="auto"/>
          <w:sz w:val="28"/>
        </w:rPr>
        <w:t>2 часа 00 минут.</w:t>
      </w:r>
    </w:p>
    <w:p w:rsidR="003F078A" w:rsidRDefault="001D3FE5" w:rsidP="00D6723E">
      <w:pPr>
        <w:pStyle w:val="af8"/>
        <w:widowControl w:val="0"/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подготовки задания: 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Сформулировать задачи фрагмента групповой консультации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 привлечением члена педагогического коллектива</w:t>
      </w:r>
      <w:r>
        <w:rPr>
          <w:rFonts w:ascii="Times New Roman" w:hAnsi="Times New Roman"/>
          <w:color w:val="auto"/>
          <w:sz w:val="28"/>
        </w:rPr>
        <w:t xml:space="preserve"> в соответствии с предлагаемой темой и возрастом учащихся.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Определить содержание фрагмента групповой консультации</w:t>
      </w:r>
      <w:r>
        <w:t xml:space="preserve"> </w:t>
      </w:r>
      <w:r>
        <w:rPr>
          <w:rFonts w:ascii="Times New Roman" w:hAnsi="Times New Roman"/>
          <w:color w:val="auto"/>
          <w:sz w:val="28"/>
        </w:rPr>
        <w:t>с привлечением члена педагогического коллектива в соответствии с предлагаемой темой и возрастом учащихся.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Разработать план-конспект проведения фрагмента групповой консультации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 привлечением члена педагогического коллектива</w:t>
      </w:r>
      <w:r>
        <w:rPr>
          <w:rFonts w:ascii="Times New Roman" w:hAnsi="Times New Roman"/>
          <w:color w:val="auto"/>
          <w:sz w:val="28"/>
        </w:rPr>
        <w:t xml:space="preserve"> в соответствии с предлагаемой темой и возрастом учащихся.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Подобрать инвентарь/оборудование/расходные материалы для проведения групповой консультации (произвести: осмотр-тестирование инвентаря/оборудования, убедиться в их исправности).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Разработать практические рекомендации </w:t>
      </w:r>
      <w:r>
        <w:rPr>
          <w:rFonts w:ascii="Times New Roman" w:hAnsi="Times New Roman"/>
          <w:color w:val="auto"/>
          <w:sz w:val="28"/>
          <w:szCs w:val="28"/>
        </w:rPr>
        <w:t>для родителей (законных представителей) в соответствии с предлагаемой темой и возрастом</w:t>
      </w:r>
      <w:r>
        <w:rPr>
          <w:rFonts w:ascii="Times New Roman" w:hAnsi="Times New Roman"/>
          <w:color w:val="auto"/>
          <w:sz w:val="28"/>
        </w:rPr>
        <w:t xml:space="preserve"> учащихся (экземпляр для каждого эксперта, остальное по усмотрению конкурсанта).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 содержанием фрагмента групповой консультации для родителей (законных представителей) учащихся с привлечением члена педагогического коллектива подобрать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видеоматериал, созданный с использованием программного обеспечения для обработки и </w:t>
      </w:r>
      <w:r>
        <w:rPr>
          <w:rFonts w:ascii="Times New Roman" w:hAnsi="Times New Roman"/>
          <w:color w:val="auto"/>
          <w:sz w:val="28"/>
        </w:rPr>
        <w:lastRenderedPageBreak/>
        <w:t>монтажа видеозаписей.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Распечатать план-конспект проведения фрагмента групповой консультации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 привлечением члена педагогического коллектива</w:t>
      </w:r>
      <w:r>
        <w:rPr>
          <w:rFonts w:ascii="Times New Roman" w:hAnsi="Times New Roman"/>
          <w:color w:val="auto"/>
          <w:sz w:val="28"/>
        </w:rPr>
        <w:t xml:space="preserve"> в соответствии с предлагаемой темой и возрастом учащихся (экземпляр для каждого эксперта, остальное по усмотрению конкурсанта).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Разработать сопроводительную презентацию с использованием программного обеспечения.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Разместить сопроводительную презентацию, а также все рабочие файлы на интерактивную панель в папке «Модуль Г», указав фамилию, инициалы (Ф_ИО).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Проверить сопроводительную презентацию на работоспособность, при необходимости исправить выявленные ошибки.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Отрепетировать выполнение задания без привлечения статистов.</w:t>
      </w:r>
    </w:p>
    <w:p w:rsidR="003F078A" w:rsidRDefault="001D3FE5" w:rsidP="00D6723E">
      <w:pPr>
        <w:widowControl w:val="0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Подготовить ответ на вопрос от родителя (законного представителя) учащегося.</w:t>
      </w:r>
    </w:p>
    <w:p w:rsidR="003F078A" w:rsidRDefault="001D3FE5" w:rsidP="00D6723E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Время на подготовку площадки, знакомство и подготовку статистов, предоставление документации и материалов экспертам (на 1 конкурсанта):</w:t>
      </w:r>
      <w:r>
        <w:rPr>
          <w:rFonts w:ascii="Times New Roman" w:hAnsi="Times New Roman"/>
          <w:color w:val="auto"/>
          <w:sz w:val="28"/>
        </w:rPr>
        <w:t xml:space="preserve"> 5 минут.</w:t>
      </w:r>
    </w:p>
    <w:p w:rsidR="003F078A" w:rsidRDefault="001D3FE5" w:rsidP="00D6723E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подготовки площадки, знакомства и подготовки статистов, предоставления документации и материалов экспертам: </w:t>
      </w:r>
    </w:p>
    <w:p w:rsidR="003F078A" w:rsidRDefault="001D3FE5" w:rsidP="00D6723E">
      <w:pPr>
        <w:widowControl w:val="0"/>
        <w:numPr>
          <w:ilvl w:val="0"/>
          <w:numId w:val="24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Расставить необходимый инвентарь/оборудование/расходные материалы.</w:t>
      </w:r>
    </w:p>
    <w:p w:rsidR="003F078A" w:rsidRDefault="001D3FE5" w:rsidP="00D6723E">
      <w:pPr>
        <w:widowControl w:val="0"/>
        <w:numPr>
          <w:ilvl w:val="0"/>
          <w:numId w:val="24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Познакомиться со статистами и подготовить их к выполнению задания.</w:t>
      </w:r>
    </w:p>
    <w:p w:rsidR="003F078A" w:rsidRDefault="001D3FE5" w:rsidP="00D6723E">
      <w:pPr>
        <w:widowControl w:val="0"/>
        <w:numPr>
          <w:ilvl w:val="0"/>
          <w:numId w:val="24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Предоставить необходимую документацию и материалы экспертам.</w:t>
      </w:r>
    </w:p>
    <w:p w:rsidR="003F078A" w:rsidRDefault="001D3FE5" w:rsidP="00D6723E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представление задания (на 1 конкурсанта): </w:t>
      </w:r>
      <w:r>
        <w:rPr>
          <w:rFonts w:ascii="Times New Roman" w:hAnsi="Times New Roman"/>
          <w:color w:val="auto"/>
          <w:sz w:val="28"/>
        </w:rPr>
        <w:t>15 минут.</w:t>
      </w:r>
    </w:p>
    <w:p w:rsidR="003F078A" w:rsidRDefault="001D3FE5" w:rsidP="00D6723E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Алгоритм представления задания: </w:t>
      </w:r>
    </w:p>
    <w:p w:rsidR="003F078A" w:rsidRDefault="001D3FE5" w:rsidP="00D6723E">
      <w:pPr>
        <w:widowControl w:val="0"/>
        <w:numPr>
          <w:ilvl w:val="0"/>
          <w:numId w:val="25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Сообщить экспертам о готовности представить задание.</w:t>
      </w:r>
    </w:p>
    <w:p w:rsidR="003F078A" w:rsidRDefault="001D3FE5" w:rsidP="00D6723E">
      <w:pPr>
        <w:widowControl w:val="0"/>
        <w:numPr>
          <w:ilvl w:val="0"/>
          <w:numId w:val="25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Провести фрагмент групповой консультации для родителей </w:t>
      </w:r>
      <w:r>
        <w:rPr>
          <w:rFonts w:ascii="Times New Roman" w:hAnsi="Times New Roman"/>
          <w:color w:val="auto"/>
          <w:sz w:val="28"/>
        </w:rPr>
        <w:lastRenderedPageBreak/>
        <w:t>(законных представителей) учащихся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 привлечением члена педагогического коллектива</w:t>
      </w:r>
      <w:r>
        <w:rPr>
          <w:rFonts w:ascii="Times New Roman" w:hAnsi="Times New Roman"/>
          <w:color w:val="auto"/>
          <w:sz w:val="28"/>
        </w:rPr>
        <w:t xml:space="preserve">. </w:t>
      </w:r>
    </w:p>
    <w:p w:rsidR="003F078A" w:rsidRDefault="001D3FE5" w:rsidP="00D6723E">
      <w:pPr>
        <w:widowControl w:val="0"/>
        <w:numPr>
          <w:ilvl w:val="0"/>
          <w:numId w:val="25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Ответить на вопрос от родителя (законного представителя) учащегося.</w:t>
      </w:r>
    </w:p>
    <w:p w:rsidR="003F078A" w:rsidRDefault="001D3FE5" w:rsidP="00D6723E">
      <w:pPr>
        <w:widowControl w:val="0"/>
        <w:numPr>
          <w:ilvl w:val="0"/>
          <w:numId w:val="25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Сообщить экспертам о завершении представления задания.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Время на уборку площадки (на 1 конкурсанта): </w:t>
      </w:r>
      <w:r>
        <w:rPr>
          <w:rFonts w:ascii="Times New Roman" w:hAnsi="Times New Roman"/>
          <w:color w:val="auto"/>
          <w:sz w:val="28"/>
        </w:rPr>
        <w:t>5 минут.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Для подготовки и выполнения конкурсного задания обратить внимание на следующие приложения:</w:t>
      </w:r>
    </w:p>
    <w:p w:rsidR="003F078A" w:rsidRPr="00775A56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775A56">
        <w:rPr>
          <w:rFonts w:ascii="Times New Roman" w:hAnsi="Times New Roman"/>
          <w:color w:val="auto"/>
          <w:sz w:val="28"/>
        </w:rPr>
        <w:t xml:space="preserve">Приложение </w:t>
      </w:r>
      <w:r w:rsidR="005F283C" w:rsidRPr="00775A56">
        <w:rPr>
          <w:rFonts w:ascii="Times New Roman" w:hAnsi="Times New Roman"/>
          <w:color w:val="auto"/>
          <w:sz w:val="28"/>
        </w:rPr>
        <w:t>1</w:t>
      </w:r>
      <w:r w:rsidRPr="00775A56">
        <w:rPr>
          <w:rFonts w:ascii="Times New Roman" w:hAnsi="Times New Roman"/>
          <w:color w:val="auto"/>
          <w:sz w:val="28"/>
        </w:rPr>
        <w:t>. Требования к оформлению печатных материалов</w:t>
      </w:r>
    </w:p>
    <w:p w:rsidR="003F078A" w:rsidRPr="00775A56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775A56">
        <w:rPr>
          <w:rFonts w:ascii="Times New Roman" w:hAnsi="Times New Roman"/>
          <w:color w:val="auto"/>
          <w:sz w:val="28"/>
        </w:rPr>
        <w:t xml:space="preserve">Приложение </w:t>
      </w:r>
      <w:r w:rsidR="00775A56" w:rsidRPr="00775A56">
        <w:rPr>
          <w:rFonts w:ascii="Times New Roman" w:hAnsi="Times New Roman"/>
          <w:color w:val="auto"/>
          <w:sz w:val="28"/>
        </w:rPr>
        <w:t>2</w:t>
      </w:r>
      <w:r w:rsidRPr="00775A56">
        <w:rPr>
          <w:rFonts w:ascii="Times New Roman" w:hAnsi="Times New Roman"/>
          <w:color w:val="auto"/>
          <w:sz w:val="28"/>
        </w:rPr>
        <w:t>. Требования к оформлению электронной презентации</w:t>
      </w:r>
    </w:p>
    <w:p w:rsidR="003F078A" w:rsidRPr="00775A56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775A56">
        <w:rPr>
          <w:rFonts w:ascii="Times New Roman" w:hAnsi="Times New Roman"/>
          <w:color w:val="auto"/>
          <w:sz w:val="28"/>
        </w:rPr>
        <w:t xml:space="preserve">Приложение </w:t>
      </w:r>
      <w:r w:rsidR="00775A56" w:rsidRPr="00775A56">
        <w:rPr>
          <w:rFonts w:ascii="Times New Roman" w:hAnsi="Times New Roman"/>
          <w:color w:val="auto"/>
          <w:sz w:val="28"/>
        </w:rPr>
        <w:t>3</w:t>
      </w:r>
      <w:r w:rsidRPr="00775A56">
        <w:rPr>
          <w:rFonts w:ascii="Times New Roman" w:hAnsi="Times New Roman"/>
          <w:color w:val="auto"/>
          <w:sz w:val="28"/>
        </w:rPr>
        <w:t>. Функции программы электронной презентации</w:t>
      </w:r>
    </w:p>
    <w:p w:rsidR="003F078A" w:rsidRDefault="001D3FE5" w:rsidP="004A6A7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5A56">
        <w:rPr>
          <w:rFonts w:ascii="Times New Roman" w:hAnsi="Times New Roman"/>
          <w:color w:val="auto"/>
          <w:sz w:val="28"/>
        </w:rPr>
        <w:t xml:space="preserve">Приложение </w:t>
      </w:r>
      <w:r w:rsidR="007504E5">
        <w:rPr>
          <w:rFonts w:ascii="Times New Roman" w:hAnsi="Times New Roman"/>
          <w:color w:val="auto"/>
          <w:sz w:val="28"/>
        </w:rPr>
        <w:t>10</w:t>
      </w:r>
      <w:r w:rsidRPr="00775A56">
        <w:rPr>
          <w:rFonts w:ascii="Times New Roman" w:hAnsi="Times New Roman"/>
          <w:color w:val="auto"/>
          <w:sz w:val="28"/>
        </w:rPr>
        <w:t>. Шаблон план-конспекта проведения фрагмента групповой консультации для родителей (законных представителей) учащихся с привлечением члена педагогического коллектива</w:t>
      </w:r>
    </w:p>
    <w:p w:rsidR="004A6A7F" w:rsidRDefault="004A6A7F" w:rsidP="004A6A7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7260BB" w:rsidRDefault="007260BB" w:rsidP="004A6A7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color w:val="auto"/>
          <w:sz w:val="28"/>
        </w:rPr>
      </w:pPr>
      <w:bookmarkStart w:id="9" w:name="_Toc149906384"/>
      <w:r>
        <w:rPr>
          <w:rFonts w:ascii="Times New Roman" w:hAnsi="Times New Roman"/>
          <w:b/>
          <w:caps/>
          <w:color w:val="auto"/>
          <w:sz w:val="28"/>
        </w:rPr>
        <w:t>2. СПЕЦИАЛЬНЫЕ ПРАВИЛА КОМПЕТЕНЦИИ</w:t>
      </w:r>
      <w:r>
        <w:rPr>
          <w:rFonts w:ascii="Times New Roman" w:hAnsi="Times New Roman"/>
          <w:b/>
          <w:caps/>
          <w:color w:val="auto"/>
          <w:sz w:val="18"/>
        </w:rPr>
        <w:footnoteReference w:id="2"/>
      </w:r>
      <w:bookmarkEnd w:id="9"/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На протяжении всех модулей конкурсант должен сохранить направленность своей дополнительной общеобразовательной программы и избранный вид деятельности, которые он представляет на региональном этапе чемпионата по профессиональному мастерству «Профессионалы» (Модуль А. Самопрезентация педагога дополнительного образования).</w:t>
      </w:r>
    </w:p>
    <w:p w:rsidR="003F078A" w:rsidRDefault="001D3FE5" w:rsidP="00D6723E">
      <w:pPr>
        <w:pStyle w:val="af8"/>
        <w:widowControl w:val="0"/>
        <w:tabs>
          <w:tab w:val="right" w:pos="9639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Материалы на рабочем столе ноутбука конкурсанта</w:t>
      </w:r>
      <w:r>
        <w:rPr>
          <w:rFonts w:ascii="Times New Roman" w:hAnsi="Times New Roman"/>
          <w:b/>
          <w:color w:val="auto"/>
          <w:sz w:val="28"/>
        </w:rPr>
        <w:tab/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На рабочем столе ноутбука конкурсанта должна содержаться электронная папка с названием «Папка конкурсантов». В данную папку Техническим администратором площадки под наблюдением Главного эксперта в Д-2 загружаются следующие документы: описание компетенции, конкурсное задание компетенции со всеми приложениями (в формате </w:t>
      </w:r>
      <w:r>
        <w:rPr>
          <w:rFonts w:ascii="Times New Roman" w:hAnsi="Times New Roman"/>
          <w:color w:val="auto"/>
          <w:sz w:val="28"/>
        </w:rPr>
        <w:lastRenderedPageBreak/>
        <w:t>«.</w:t>
      </w:r>
      <w:proofErr w:type="spellStart"/>
      <w:r>
        <w:rPr>
          <w:rFonts w:ascii="Times New Roman" w:hAnsi="Times New Roman"/>
          <w:color w:val="auto"/>
          <w:sz w:val="28"/>
        </w:rPr>
        <w:t>doc</w:t>
      </w:r>
      <w:proofErr w:type="spellEnd"/>
      <w:r>
        <w:rPr>
          <w:rFonts w:ascii="Times New Roman" w:hAnsi="Times New Roman"/>
          <w:color w:val="auto"/>
          <w:sz w:val="28"/>
        </w:rPr>
        <w:t>»/«.</w:t>
      </w:r>
      <w:proofErr w:type="spellStart"/>
      <w:r>
        <w:rPr>
          <w:rFonts w:ascii="Times New Roman" w:hAnsi="Times New Roman"/>
          <w:color w:val="auto"/>
          <w:sz w:val="28"/>
        </w:rPr>
        <w:t>docx</w:t>
      </w:r>
      <w:proofErr w:type="spellEnd"/>
      <w:r>
        <w:rPr>
          <w:rFonts w:ascii="Times New Roman" w:hAnsi="Times New Roman"/>
          <w:color w:val="auto"/>
          <w:sz w:val="28"/>
        </w:rPr>
        <w:t>»); контент-папка организаторов площадки, контент-папки конкурсантов с указанием Ф.И.О. конкурсантов (Ф_ИО).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Для контроля работы конкурсантов за ноутбуками экспертами используется приложение для дистанционного администрирования рабочего стола («OВS </w:t>
      </w:r>
      <w:proofErr w:type="spellStart"/>
      <w:r>
        <w:rPr>
          <w:rFonts w:ascii="Times New Roman" w:hAnsi="Times New Roman"/>
          <w:color w:val="auto"/>
          <w:sz w:val="28"/>
        </w:rPr>
        <w:t>studio</w:t>
      </w:r>
      <w:proofErr w:type="spellEnd"/>
      <w:r>
        <w:rPr>
          <w:rFonts w:ascii="Times New Roman" w:hAnsi="Times New Roman"/>
          <w:color w:val="auto"/>
          <w:sz w:val="28"/>
        </w:rPr>
        <w:t>» или аналог), установленное на ноутбуке конкурсантов.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Использование электронной почты конкурсантами 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Для работы на чемпионате каждому конкурсанту в Д-2 создается Техническим администратором площадки почтовый ящик на любом из почтовых серверов. По возможности почтовый логин должен содержать фамилию и имя конкурсанта. Созданный список почтовых ящиков конкурсантов передается Главному эксперту. В Д-1 каждому конкурсанту выдается логин и пароль от почтового ящика. На чемпионате конкурсант может пользоваться только данным почтовым ящиком. После окончания чемпионата электронные почтовые ящики удаляются администратором площадки.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Использование интернет-ресурсов конкурсантами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Ограниченное использование интернет-ресурсов на Модуль А. Самопрезентация педагога дополнительного образования для скачивания необходимых изображений/фотографий (10 минут через 5 минут после начала выполнения задания, затем 15 минут через 60 минут); 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Модуль В. Разработка плана досуговых мероприятий по определенной тематике и проведение фрагмента игровой программы с учащимися (150 минут через 60 минут после начала выполнения задания).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На остальных модулях полное подключение к сети «Интернет». Конкурсант может использовать различные интернет-ресурсы, которые должны быть бесплатными и доступными (не требовать логин и пароль для входа, скачивания и установки программного обеспечения). 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Технический администратор площадки не оказывает конкурсанту помощь в работе с интернет-ресурсами.</w:t>
      </w:r>
    </w:p>
    <w:p w:rsidR="001D3FE5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Привлечение волонтеров и статистов на этап чемпионата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конкурсного задания могут привлекаться возрастные аудитории людей, определяемые 30% изменений. Статисты принимают участие в следующих модулях: 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Модуль Б. Разработка и проведение фрагмента занятия для освоения учащимися избранного вида деятельности; 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Модуль В. Разработка плана досуговых мероприятий по определенной тематике и проведение фрагмента игровой программы с учащимися; 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Модуль Г. Разработка и проведение фрагмента групповой консультации для родителей (законных представителей) учащихся с привлечением члена педагогического коллектива.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Количество статистов – 6 человек.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Количество волонтеров на подготовку площадки, предоставление документации и материалов экспертам, а также на уборку площадки – 4 человека.</w:t>
      </w:r>
    </w:p>
    <w:p w:rsidR="003F078A" w:rsidRDefault="001D3FE5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конкурсанта. Статисты и волонтеры должны присутствовать на инструктаже в Д-2/Д-1.</w:t>
      </w:r>
    </w:p>
    <w:p w:rsidR="00D6723E" w:rsidRPr="00D6723E" w:rsidRDefault="00D6723E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D6723E">
        <w:rPr>
          <w:rFonts w:ascii="Times New Roman" w:hAnsi="Times New Roman"/>
          <w:b/>
          <w:color w:val="auto"/>
          <w:sz w:val="28"/>
        </w:rPr>
        <w:t>Сигнальные карточки: оказание помощи и штрафных санкций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Для своевременной помощи конкурсантам во время выполнения задания организаторы площадки заготавливают на каждого конкурсанта комплект «Сигнальных карточек (оказание помощи)» (размер не менее 12×18 см, обязательно ламинированные): красный крест – необходима срочная помощь медицинского работника; восклицательный знак – есть вопрос; монитор компьютера и инструментов – помощь технического администратора площадки.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Для своевременной фиксации нарушений заблаговременно </w:t>
      </w:r>
      <w:r>
        <w:rPr>
          <w:rFonts w:ascii="Times New Roman" w:hAnsi="Times New Roman"/>
          <w:color w:val="auto"/>
          <w:sz w:val="28"/>
        </w:rPr>
        <w:lastRenderedPageBreak/>
        <w:t>заготавливаются «Сигнальные карточки (штрафных санкций)» для оценивающих экспертов. В наборе три карточки разного цвета: желтая, зеленая и красная (размер не менее 12×18 см, обязательно ламинированные).</w:t>
      </w:r>
      <w:r>
        <w:rPr>
          <w:rFonts w:ascii="Times New Roman" w:hAnsi="Times New Roman"/>
          <w:b/>
          <w:color w:val="auto"/>
          <w:sz w:val="28"/>
        </w:rPr>
        <w:t xml:space="preserve"> </w:t>
      </w:r>
    </w:p>
    <w:p w:rsidR="003F078A" w:rsidRDefault="001D3FE5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Таблица 4</w:t>
      </w: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Таблица нарушений</w:t>
      </w:r>
    </w:p>
    <w:tbl>
      <w:tblPr>
        <w:tblStyle w:val="1d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126"/>
        <w:gridCol w:w="3402"/>
      </w:tblGrid>
      <w:tr w:rsidR="004A6A7F" w:rsidTr="004A6A7F">
        <w:tc>
          <w:tcPr>
            <w:tcW w:w="1129" w:type="dxa"/>
            <w:vMerge w:val="restart"/>
          </w:tcPr>
          <w:p w:rsidR="004A6A7F" w:rsidRDefault="004A6A7F" w:rsidP="00CD7489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Нарушитель</w:t>
            </w:r>
          </w:p>
        </w:tc>
        <w:tc>
          <w:tcPr>
            <w:tcW w:w="8222" w:type="dxa"/>
            <w:gridSpan w:val="3"/>
          </w:tcPr>
          <w:p w:rsidR="004A6A7F" w:rsidRDefault="004A6A7F" w:rsidP="00CD7489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Характеристика карточки</w:t>
            </w:r>
          </w:p>
        </w:tc>
      </w:tr>
      <w:tr w:rsidR="004A6A7F" w:rsidTr="004A6A7F">
        <w:tc>
          <w:tcPr>
            <w:tcW w:w="1129" w:type="dxa"/>
            <w:vMerge/>
          </w:tcPr>
          <w:p w:rsidR="004A6A7F" w:rsidRDefault="004A6A7F" w:rsidP="00CD7489">
            <w:pPr>
              <w:widowControl w:val="0"/>
              <w:rPr>
                <w:color w:val="auto"/>
                <w:sz w:val="24"/>
              </w:rPr>
            </w:pPr>
          </w:p>
        </w:tc>
        <w:tc>
          <w:tcPr>
            <w:tcW w:w="2694" w:type="dxa"/>
          </w:tcPr>
          <w:p w:rsidR="004A6A7F" w:rsidRDefault="004A6A7F" w:rsidP="00CD7489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Зеленая</w:t>
            </w:r>
          </w:p>
        </w:tc>
        <w:tc>
          <w:tcPr>
            <w:tcW w:w="2126" w:type="dxa"/>
          </w:tcPr>
          <w:p w:rsidR="004A6A7F" w:rsidRDefault="004A6A7F" w:rsidP="00CD7489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Желтая</w:t>
            </w:r>
          </w:p>
        </w:tc>
        <w:tc>
          <w:tcPr>
            <w:tcW w:w="3402" w:type="dxa"/>
          </w:tcPr>
          <w:p w:rsidR="004A6A7F" w:rsidRDefault="004A6A7F" w:rsidP="00CD7489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Красная</w:t>
            </w:r>
          </w:p>
        </w:tc>
      </w:tr>
      <w:tr w:rsidR="004A6A7F" w:rsidTr="004A6A7F">
        <w:trPr>
          <w:trHeight w:val="1832"/>
        </w:trPr>
        <w:tc>
          <w:tcPr>
            <w:tcW w:w="1129" w:type="dxa"/>
            <w:textDirection w:val="btLr"/>
          </w:tcPr>
          <w:p w:rsidR="004A6A7F" w:rsidRDefault="004A6A7F" w:rsidP="004A6A7F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Конкурсант</w:t>
            </w:r>
          </w:p>
        </w:tc>
        <w:tc>
          <w:tcPr>
            <w:tcW w:w="2694" w:type="dxa"/>
          </w:tcPr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Обсуждение конкурсантами задания в процессе подготовки/ожидания демонстрации;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Общение конкурсантов между собой в процессе выполнения задания;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Создание помехи другим конкурсантам;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Нарушение инструкции по охране труда;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Несанкционированное перемещение конкурсантов по конкурсной площадке без разрешения экспертов;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Неаккуратное и грубое обращение с оборудованием/инвентарем, представленным на конкурсной площадке </w:t>
            </w:r>
          </w:p>
          <w:p w:rsidR="004A6A7F" w:rsidRPr="004A6A7F" w:rsidRDefault="004A6A7F" w:rsidP="004A6A7F"/>
        </w:tc>
        <w:tc>
          <w:tcPr>
            <w:tcW w:w="2126" w:type="dxa"/>
          </w:tcPr>
          <w:p w:rsidR="004A6A7F" w:rsidRDefault="004A6A7F" w:rsidP="004A6A7F">
            <w:pPr>
              <w:pStyle w:val="af8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Общение с эксперт-наставником в процессе выполнения/подготовки задания и ожидания демонстрации;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Неуважительное поведение при общении с участниками этапа чемпионата;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Намеренное общение с волонтерами, статистами с целью договориться о каких-либо услугах, одолжении или помощи во время демонстрации задания, дающих преимущество</w:t>
            </w:r>
          </w:p>
          <w:p w:rsidR="004A6A7F" w:rsidRPr="004A6A7F" w:rsidRDefault="004A6A7F" w:rsidP="004A6A7F">
            <w:pPr>
              <w:pStyle w:val="af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конкурсанту</w:t>
            </w:r>
          </w:p>
        </w:tc>
        <w:tc>
          <w:tcPr>
            <w:tcW w:w="3402" w:type="dxa"/>
          </w:tcPr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Нарушение пункта(-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) Положения «Об этике поведения на мероприятиях всероссийского чемпионатного движения по профессиональному мастерству»;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Использование мобильных устройств и запрещенных материалов (видеозаписей, аудиозаписей, картинок, платформ (сервисов), программного обеспечения);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Поиск критериев оценки в сети Интернет, вход на сайт всероссийского чемпионатного движения по профессиональному мастерству «Профессионалы»;</w:t>
            </w:r>
          </w:p>
          <w:p w:rsidR="004A6A7F" w:rsidRP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И</w:t>
            </w:r>
            <w:r w:rsidRPr="004A6A7F">
              <w:rPr>
                <w:rFonts w:ascii="Times New Roman" w:hAnsi="Times New Roman"/>
                <w:color w:val="auto"/>
                <w:sz w:val="24"/>
              </w:rPr>
              <w:t>спользование</w:t>
            </w:r>
            <w:r w:rsidRPr="004A6A7F">
              <w:rPr>
                <w:color w:val="auto"/>
                <w:sz w:val="24"/>
              </w:rPr>
              <w:t xml:space="preserve"> </w:t>
            </w:r>
            <w:r w:rsidRPr="004A6A7F">
              <w:rPr>
                <w:rFonts w:ascii="Times New Roman" w:hAnsi="Times New Roman"/>
                <w:color w:val="auto"/>
                <w:sz w:val="24"/>
              </w:rPr>
              <w:t>сервисов на основе искусственного интеллекта, способных общаться с пользователями в режиме</w:t>
            </w:r>
          </w:p>
          <w:p w:rsidR="004A6A7F" w:rsidRDefault="004A6A7F" w:rsidP="004A6A7F">
            <w:pPr>
              <w:pStyle w:val="af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диалога, генерировать по запросу тексты и изображения, писать программный код, создавать музыку и т.д.;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Несоблюдение инструкции по охране труда, повлекшей травму волонтера/статиста или других конкурсантов этапа чемпионата;</w:t>
            </w:r>
          </w:p>
          <w:p w:rsidR="004A6A7F" w:rsidRP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Передача ложной или недостоверной информации эксперт-наставнику или ложные обвинения</w:t>
            </w:r>
          </w:p>
        </w:tc>
      </w:tr>
      <w:tr w:rsidR="004A6A7F" w:rsidTr="004A6A7F">
        <w:trPr>
          <w:trHeight w:val="5801"/>
        </w:trPr>
        <w:tc>
          <w:tcPr>
            <w:tcW w:w="1129" w:type="dxa"/>
            <w:textDirection w:val="btLr"/>
          </w:tcPr>
          <w:p w:rsidR="004A6A7F" w:rsidRDefault="004A6A7F" w:rsidP="004A6A7F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Эксперт</w:t>
            </w:r>
          </w:p>
        </w:tc>
        <w:tc>
          <w:tcPr>
            <w:tcW w:w="2694" w:type="dxa"/>
          </w:tcPr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Несанкционированное использование мобильных устройств и запрещенных материалов;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Подсказка, подача каких-либо сигналов во время демонстрации 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126" w:type="dxa"/>
          </w:tcPr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Неуважительное поведение при общении с участниками этапа чемпионата</w:t>
            </w:r>
          </w:p>
        </w:tc>
        <w:tc>
          <w:tcPr>
            <w:tcW w:w="3402" w:type="dxa"/>
          </w:tcPr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Нарушение пункта(-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) Положения «Об этике поведения на мероприятиях всероссийского чемпионатного движения по профессиональному мастерству»;</w:t>
            </w:r>
          </w:p>
          <w:p w:rsidR="004A6A7F" w:rsidRPr="002A599D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Поиск критериев оценки в сети Интернет, вход на сайт всероссийского чемпионатного движения по профессиональ</w:t>
            </w:r>
            <w:r w:rsidR="001F0AF1">
              <w:rPr>
                <w:rFonts w:ascii="Times New Roman" w:hAnsi="Times New Roman"/>
                <w:color w:val="auto"/>
                <w:sz w:val="24"/>
              </w:rPr>
              <w:t>ному мастерству «Профессионалы»</w:t>
            </w:r>
            <w:r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Подрыв репутации главного эксперта, эксперта-наставника, индустриального эксперта, технического администратора площадки;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Разглашение результатов до подведения итогов чемпионата;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Фото, аудио, видео и/или письменная фиксация оценочных ведомостей</w:t>
            </w:r>
          </w:p>
        </w:tc>
      </w:tr>
      <w:tr w:rsidR="004A6A7F" w:rsidTr="004A6A7F">
        <w:trPr>
          <w:trHeight w:val="1684"/>
        </w:trPr>
        <w:tc>
          <w:tcPr>
            <w:tcW w:w="1129" w:type="dxa"/>
            <w:textDirection w:val="btLr"/>
          </w:tcPr>
          <w:p w:rsidR="004A6A7F" w:rsidRDefault="004A6A7F" w:rsidP="004A6A7F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Представитель команды, сопровождающий</w:t>
            </w:r>
          </w:p>
        </w:tc>
        <w:tc>
          <w:tcPr>
            <w:tcW w:w="2694" w:type="dxa"/>
          </w:tcPr>
          <w:p w:rsidR="004A6A7F" w:rsidRDefault="004A6A7F" w:rsidP="004A6A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6" w:type="dxa"/>
          </w:tcPr>
          <w:p w:rsidR="004A6A7F" w:rsidRDefault="004A6A7F" w:rsidP="004A6A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02" w:type="dxa"/>
          </w:tcPr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Нарушение пункта(-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) Положения «Об этике поведения на мероприятиях всероссийского чемпионатного движения по профессиональному мастерству»;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Помощь конкурсанту в процессе выполнения/подготовки задания/демонстрации задания (жестикуляция, привлечение внимания и т.д.);</w:t>
            </w:r>
          </w:p>
          <w:p w:rsidR="004A6A7F" w:rsidRDefault="004A6A7F" w:rsidP="004A6A7F">
            <w:pPr>
              <w:pStyle w:val="af8"/>
              <w:widowControl w:val="0"/>
              <w:numPr>
                <w:ilvl w:val="0"/>
                <w:numId w:val="26"/>
              </w:numPr>
              <w:spacing w:after="0" w:line="240" w:lineRule="auto"/>
              <w:ind w:left="0" w:hanging="38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Пересечение «красной линии» конкурсной площадки</w:t>
            </w:r>
          </w:p>
        </w:tc>
      </w:tr>
    </w:tbl>
    <w:p w:rsidR="001D3FE5" w:rsidRDefault="001D3FE5" w:rsidP="004A6A7F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B92667" w:rsidRDefault="00B92667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3F078A" w:rsidRDefault="001D3FE5" w:rsidP="00D6723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Таблица 5</w:t>
      </w: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Таблица санкций</w:t>
      </w:r>
    </w:p>
    <w:tbl>
      <w:tblPr>
        <w:tblStyle w:val="1d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268"/>
        <w:gridCol w:w="3402"/>
      </w:tblGrid>
      <w:tr w:rsidR="003F078A" w:rsidTr="00D6723E">
        <w:trPr>
          <w:tblHeader/>
        </w:trPr>
        <w:tc>
          <w:tcPr>
            <w:tcW w:w="1129" w:type="dxa"/>
          </w:tcPr>
          <w:p w:rsidR="003F078A" w:rsidRDefault="001D3FE5" w:rsidP="00D6723E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Нарушитель</w:t>
            </w:r>
          </w:p>
        </w:tc>
        <w:tc>
          <w:tcPr>
            <w:tcW w:w="2552" w:type="dxa"/>
          </w:tcPr>
          <w:p w:rsidR="003F078A" w:rsidRDefault="001D3FE5" w:rsidP="00D6723E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Незначительное нарушение</w:t>
            </w:r>
          </w:p>
        </w:tc>
        <w:tc>
          <w:tcPr>
            <w:tcW w:w="2268" w:type="dxa"/>
          </w:tcPr>
          <w:p w:rsidR="003F078A" w:rsidRDefault="001D3FE5" w:rsidP="00D6723E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Нарушение средней тяжести</w:t>
            </w:r>
          </w:p>
        </w:tc>
        <w:tc>
          <w:tcPr>
            <w:tcW w:w="3402" w:type="dxa"/>
          </w:tcPr>
          <w:p w:rsidR="003F078A" w:rsidRDefault="001D3FE5" w:rsidP="00D6723E">
            <w:pPr>
              <w:widowControl w:val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Значительное нарушение</w:t>
            </w:r>
          </w:p>
        </w:tc>
      </w:tr>
      <w:tr w:rsidR="003F078A" w:rsidTr="00D6723E">
        <w:trPr>
          <w:cantSplit/>
          <w:trHeight w:val="70"/>
        </w:trPr>
        <w:tc>
          <w:tcPr>
            <w:tcW w:w="1129" w:type="dxa"/>
            <w:textDirection w:val="btLr"/>
          </w:tcPr>
          <w:p w:rsidR="003F078A" w:rsidRDefault="001D3FE5" w:rsidP="00D6723E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Конкурсант</w:t>
            </w:r>
          </w:p>
        </w:tc>
        <w:tc>
          <w:tcPr>
            <w:tcW w:w="2552" w:type="dxa"/>
          </w:tcPr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Разрешается закончить задание. </w:t>
            </w:r>
          </w:p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учитывается оценка тех критериев, с которыми связано нарушение дисциплины</w:t>
            </w:r>
          </w:p>
        </w:tc>
        <w:tc>
          <w:tcPr>
            <w:tcW w:w="2268" w:type="dxa"/>
          </w:tcPr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Разрешается закончить задание. </w:t>
            </w:r>
          </w:p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Начисляется штраф по усмотрению доапелляционной комиссии</w:t>
            </w:r>
          </w:p>
        </w:tc>
        <w:tc>
          <w:tcPr>
            <w:tcW w:w="3402" w:type="dxa"/>
          </w:tcPr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Не разрешается закончить задание. </w:t>
            </w:r>
          </w:p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Начисляется штраф по усмотрению доапелляционной комиссии</w:t>
            </w:r>
          </w:p>
        </w:tc>
      </w:tr>
      <w:tr w:rsidR="003F078A" w:rsidTr="00D6723E">
        <w:trPr>
          <w:cantSplit/>
          <w:trHeight w:val="1134"/>
        </w:trPr>
        <w:tc>
          <w:tcPr>
            <w:tcW w:w="1129" w:type="dxa"/>
            <w:textDirection w:val="btLr"/>
          </w:tcPr>
          <w:p w:rsidR="003F078A" w:rsidRDefault="001D3FE5" w:rsidP="00D6723E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Эксперт</w:t>
            </w:r>
          </w:p>
        </w:tc>
        <w:tc>
          <w:tcPr>
            <w:tcW w:w="2552" w:type="dxa"/>
          </w:tcPr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Эксперт не имеет права принимать участие в оценке до окончания текущего дня этапа чемпионата или лишается права оценки</w:t>
            </w:r>
          </w:p>
        </w:tc>
        <w:tc>
          <w:tcPr>
            <w:tcW w:w="2268" w:type="dxa"/>
          </w:tcPr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Эксперт не имеет права принимать участие в оценке до окончания этапа чемпионата или лишается права оценки на следующем этапа чемпионата  </w:t>
            </w:r>
          </w:p>
        </w:tc>
        <w:tc>
          <w:tcPr>
            <w:tcW w:w="3402" w:type="dxa"/>
          </w:tcPr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Эксперт немедленно лишается аккредитации. </w:t>
            </w:r>
          </w:p>
          <w:p w:rsidR="003F078A" w:rsidRDefault="001D3FE5" w:rsidP="00D6723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Запрещено дальнейшее участие в  чемпионатных мероприятиях в любой аккредитованной должности</w:t>
            </w:r>
          </w:p>
        </w:tc>
      </w:tr>
      <w:tr w:rsidR="003F078A" w:rsidTr="00D6723E">
        <w:trPr>
          <w:cantSplit/>
          <w:trHeight w:val="2123"/>
        </w:trPr>
        <w:tc>
          <w:tcPr>
            <w:tcW w:w="1129" w:type="dxa"/>
            <w:textDirection w:val="btLr"/>
          </w:tcPr>
          <w:p w:rsidR="003F078A" w:rsidRDefault="001D3FE5" w:rsidP="00D6723E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Представитель команды, сопровождающий</w:t>
            </w:r>
          </w:p>
        </w:tc>
        <w:tc>
          <w:tcPr>
            <w:tcW w:w="2552" w:type="dxa"/>
          </w:tcPr>
          <w:p w:rsidR="003F078A" w:rsidRDefault="003F078A" w:rsidP="00D6723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</w:tcPr>
          <w:p w:rsidR="003F078A" w:rsidRDefault="003F078A" w:rsidP="00D6723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02" w:type="dxa"/>
          </w:tcPr>
          <w:p w:rsidR="003F078A" w:rsidRDefault="001D3FE5" w:rsidP="00D6723E">
            <w:pPr>
              <w:pStyle w:val="af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Нарушитель удаляется с конкурсной площадки.</w:t>
            </w:r>
          </w:p>
          <w:p w:rsidR="003F078A" w:rsidRDefault="001D3FE5" w:rsidP="00D6723E">
            <w:pPr>
              <w:pStyle w:val="af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Начисляется штраф по усмотрению доапелляционной комиссии</w:t>
            </w:r>
          </w:p>
          <w:p w:rsidR="003F078A" w:rsidRDefault="003F078A" w:rsidP="00D6723E">
            <w:pPr>
              <w:pStyle w:val="af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3F078A" w:rsidRPr="001D3FE5" w:rsidRDefault="003F078A" w:rsidP="00D6723E">
      <w:pPr>
        <w:pStyle w:val="af8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F078A" w:rsidRPr="001D3FE5" w:rsidRDefault="001D3FE5" w:rsidP="00D6723E">
      <w:pPr>
        <w:widowControl w:val="0"/>
        <w:spacing w:after="0" w:line="360" w:lineRule="auto"/>
        <w:ind w:firstLine="851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0" w:name="_Toc149906385"/>
      <w:r w:rsidRPr="001D3FE5">
        <w:rPr>
          <w:rFonts w:ascii="Times New Roman" w:hAnsi="Times New Roman"/>
          <w:b/>
          <w:color w:val="auto"/>
          <w:sz w:val="28"/>
          <w:szCs w:val="28"/>
        </w:rPr>
        <w:t>2.1. Личный инструмент конкурсанта</w:t>
      </w:r>
      <w:bookmarkEnd w:id="10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Список материалов, оборудования и инструментов неопределенный, т.е. формируется конкурсантом индивидуально, в нем могут быть представлены следующие материалы на </w:t>
      </w:r>
      <w:proofErr w:type="spellStart"/>
      <w:r>
        <w:rPr>
          <w:rFonts w:ascii="Times New Roman" w:hAnsi="Times New Roman"/>
          <w:color w:val="auto"/>
          <w:sz w:val="28"/>
        </w:rPr>
        <w:t>флеш</w:t>
      </w:r>
      <w:proofErr w:type="spellEnd"/>
      <w:r>
        <w:rPr>
          <w:rFonts w:ascii="Times New Roman" w:hAnsi="Times New Roman"/>
          <w:color w:val="auto"/>
          <w:sz w:val="28"/>
        </w:rPr>
        <w:t>-накопителе: личные фотографии конкурсанта, фотографии работ (поделок, картин, рисунков), видеоматериалы творческих работ (танцевальных и музыкальных композиций, исполняемых самим конкурсантом или в составе коллектива).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Фотографии и видеоматериалы должны быть представлены отдельными файлами, не подготовленными заранее с использованием программного обеспечения, т.е. не сгруппированы/смонтированы определенным образом, что может давать преимущество по отношению к другим конкурсантам. Продолжительность видеоматериала должна быть от 01:00 минуты.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Допускается представление логотипа/эмблемы творческого </w:t>
      </w:r>
      <w:r>
        <w:rPr>
          <w:rFonts w:ascii="Times New Roman" w:hAnsi="Times New Roman"/>
          <w:color w:val="auto"/>
          <w:sz w:val="28"/>
        </w:rPr>
        <w:lastRenderedPageBreak/>
        <w:t xml:space="preserve">объединения и образовательной организации, в которой реализуется дополнительная общеобразовательная программа.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Портфолио достижений конкурсанта должно включать в себя оригиналы документов, подтверждающих его достижения, как профессиональной, так и непрофессиональной направленности. Эти документы служат доказательством представленных в портфолио сведений.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Важно, чтобы все документы в портфолио были подлинными и соответствовали действительности, а также были хорошо организованы и структурированы для удобства оценки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Ограничение по сроку давности документов в 5 лет позволяет оценить актуальность представленных достижений и опыт работы конкурсанта. Это значит, что документы, старше 5 лет, могут не приниматься во внимание.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Рекомендованный инструмент и принадлежности, которые может привезти с собой конкурсант (при необходимости): материалы для ручного труда или декоративно-прикладного творчества (цветные ленты, тесьма, пластилин, кисти разных форматов и др.); элементы костюма (платки, кепки, шарфы, футболки и др.); музыкальные инструменты; влажные салфетки антибактериальные (в одной упаковке не менее 100 штук); контейнер для хранения материалов (не менее 30×27×15 см).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Оборудование/инвентарь/расходные материалы должны иметь габариты не более 1,5×1,5м.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Все перечисленные материалы и оборудование, необходимые для проведения вышеуказанных заданий, согласовываются с Главным экспертом не менее, чем за 1 неделю до начала чемпионата.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Все материалы и оборудование должны быть представлены на площадке не позднее, чем за день до Д-1 для ознакомления всеми конкурсантами. Конкурсант и эксперт, представившие материалы и оборудование, необходимые для выполнения заданий, указанных выше, подтверждают свое согласие на беспрепятственное их использование всеми конкурсантами при необходимости. Все материалы и оборудование можно уносить с конкурсной </w:t>
      </w:r>
      <w:r>
        <w:rPr>
          <w:rFonts w:ascii="Times New Roman" w:hAnsi="Times New Roman"/>
          <w:color w:val="auto"/>
          <w:sz w:val="28"/>
        </w:rPr>
        <w:lastRenderedPageBreak/>
        <w:t xml:space="preserve">площадки только после завершения всеми конкурсантами выполнения всех конкурсных заданий (в Д3/Д+1).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Материалы, оборудование и инструменты должны соответствовать требованиям охраны труда. Ответственность за соблюдение данного условия, а также за безопасность во время хранения и использования инструментов, оборудования и расходных материалов несут солидарно конкурсант и Эксперт-наставник.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Главный эксперт оставляет за собой право отказать конкурсанту в использовании инвентаря/оборудования/расходных материалов, описанных им для выполнения вышеперечисленных заданий в случае, если сочтет их дающими несправедливое преимущество, или нарушающими требования по охране труда.</w:t>
      </w:r>
    </w:p>
    <w:p w:rsidR="003F078A" w:rsidRDefault="001D3FE5" w:rsidP="00D6723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color w:val="auto"/>
          <w:sz w:val="28"/>
        </w:rPr>
      </w:pPr>
      <w:bookmarkStart w:id="11" w:name="_Toc149906386"/>
      <w:r>
        <w:rPr>
          <w:rFonts w:ascii="Times New Roman" w:hAnsi="Times New Roman"/>
          <w:b/>
          <w:color w:val="auto"/>
          <w:sz w:val="28"/>
        </w:rPr>
        <w:t>2.2. Материалы, оборудование и инструменты, запрещенные на площадке</w:t>
      </w:r>
      <w:bookmarkEnd w:id="11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Любые материалы и оборудование/инвентарь, имеющийся при себе у конкурсантов, необходимо предъявить экспертам.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Конкурсантам, экспертам,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волонтерам, статистам не разрешается иметь при себе мобильные телефоны, </w:t>
      </w:r>
      <w:proofErr w:type="spellStart"/>
      <w:r>
        <w:rPr>
          <w:rFonts w:ascii="Times New Roman" w:hAnsi="Times New Roman"/>
          <w:color w:val="auto"/>
          <w:sz w:val="28"/>
        </w:rPr>
        <w:t>флеш</w:t>
      </w:r>
      <w:proofErr w:type="spellEnd"/>
      <w:r>
        <w:rPr>
          <w:rFonts w:ascii="Times New Roman" w:hAnsi="Times New Roman"/>
          <w:color w:val="auto"/>
          <w:sz w:val="28"/>
        </w:rPr>
        <w:t>-накопители, фото- и видеокамеры, блокноты, различные записи, ноутбуки, планшетные компьютеры и иные современные гаджеты, дающие превосходство над другими конкурсантами, кроме тех, которые используются в конкурсном задании и прошли определенную процедуру проверки.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Не допускается наличие смонтированных видео- и аудиозаписей, печатных документов, в том числе, дополнительных общеобразовательных программ, план-конспектов занятий, игровых программ, консультаций и сценариев мероприятий.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Не допускается использование сервисов на основе искусственного интеллекта, способных общаться с пользователями в режиме диалога, генерировать по запросу тексты и изображения и писать программный код и создании музыки и т.д.</w:t>
      </w:r>
    </w:p>
    <w:p w:rsidR="002A599D" w:rsidRDefault="002A599D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F078A" w:rsidRDefault="001D3FE5" w:rsidP="00D6723E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color w:val="auto"/>
          <w:sz w:val="28"/>
        </w:rPr>
      </w:pPr>
      <w:bookmarkStart w:id="12" w:name="_Toc149906387"/>
      <w:r>
        <w:rPr>
          <w:rFonts w:ascii="Times New Roman" w:hAnsi="Times New Roman"/>
          <w:b/>
          <w:caps/>
          <w:color w:val="auto"/>
          <w:sz w:val="28"/>
        </w:rPr>
        <w:t>3. Приложения</w:t>
      </w:r>
      <w:bookmarkEnd w:id="12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3" w:name="_Toc149906392"/>
      <w:r>
        <w:rPr>
          <w:rFonts w:ascii="Times New Roman" w:hAnsi="Times New Roman"/>
          <w:color w:val="auto"/>
          <w:sz w:val="28"/>
        </w:rPr>
        <w:t xml:space="preserve">Приложение </w:t>
      </w:r>
      <w:r w:rsidR="007A4C87">
        <w:rPr>
          <w:rFonts w:ascii="Times New Roman" w:hAnsi="Times New Roman"/>
          <w:color w:val="auto"/>
          <w:sz w:val="28"/>
        </w:rPr>
        <w:t>1</w:t>
      </w:r>
      <w:r>
        <w:rPr>
          <w:rFonts w:ascii="Times New Roman" w:hAnsi="Times New Roman"/>
          <w:color w:val="auto"/>
          <w:sz w:val="28"/>
        </w:rPr>
        <w:t>. Требования к оформлению печатных материалов</w:t>
      </w:r>
      <w:bookmarkEnd w:id="13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4" w:name="_Toc149906393"/>
      <w:r>
        <w:rPr>
          <w:rFonts w:ascii="Times New Roman" w:hAnsi="Times New Roman"/>
          <w:color w:val="auto"/>
          <w:sz w:val="28"/>
        </w:rPr>
        <w:t xml:space="preserve">Приложение </w:t>
      </w:r>
      <w:r w:rsidR="007A4C87">
        <w:rPr>
          <w:rFonts w:ascii="Times New Roman" w:hAnsi="Times New Roman"/>
          <w:color w:val="auto"/>
          <w:sz w:val="28"/>
        </w:rPr>
        <w:t>2</w:t>
      </w:r>
      <w:r>
        <w:rPr>
          <w:rFonts w:ascii="Times New Roman" w:hAnsi="Times New Roman"/>
          <w:color w:val="auto"/>
          <w:sz w:val="28"/>
        </w:rPr>
        <w:t>. Требования к оформлению электронной презентации</w:t>
      </w:r>
      <w:bookmarkEnd w:id="14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5" w:name="_Toc149906394"/>
      <w:r>
        <w:rPr>
          <w:rFonts w:ascii="Times New Roman" w:hAnsi="Times New Roman"/>
          <w:color w:val="auto"/>
          <w:sz w:val="28"/>
        </w:rPr>
        <w:t xml:space="preserve">Приложение </w:t>
      </w:r>
      <w:r w:rsidR="007A4C87">
        <w:rPr>
          <w:rFonts w:ascii="Times New Roman" w:hAnsi="Times New Roman"/>
          <w:color w:val="auto"/>
          <w:sz w:val="28"/>
        </w:rPr>
        <w:t>3</w:t>
      </w:r>
      <w:r>
        <w:rPr>
          <w:rFonts w:ascii="Times New Roman" w:hAnsi="Times New Roman"/>
          <w:color w:val="auto"/>
          <w:sz w:val="28"/>
        </w:rPr>
        <w:t>. Функции программы электронной презентации</w:t>
      </w:r>
      <w:bookmarkEnd w:id="15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6" w:name="_Toc149906395"/>
      <w:r>
        <w:rPr>
          <w:rFonts w:ascii="Times New Roman" w:hAnsi="Times New Roman"/>
          <w:color w:val="auto"/>
          <w:sz w:val="28"/>
        </w:rPr>
        <w:t xml:space="preserve">Приложение </w:t>
      </w:r>
      <w:r w:rsidR="007A4C87">
        <w:rPr>
          <w:rFonts w:ascii="Times New Roman" w:hAnsi="Times New Roman"/>
          <w:color w:val="auto"/>
          <w:sz w:val="28"/>
        </w:rPr>
        <w:t>4</w:t>
      </w:r>
      <w:r>
        <w:rPr>
          <w:rFonts w:ascii="Times New Roman" w:hAnsi="Times New Roman"/>
          <w:color w:val="auto"/>
          <w:sz w:val="28"/>
        </w:rPr>
        <w:t>. Структура (логика) построения выступления с учетом предлагаемой ситуации</w:t>
      </w:r>
      <w:bookmarkEnd w:id="16"/>
      <w:r>
        <w:rPr>
          <w:rFonts w:ascii="Times New Roman" w:hAnsi="Times New Roman"/>
          <w:color w:val="auto"/>
          <w:sz w:val="28"/>
        </w:rPr>
        <w:t xml:space="preserve"> 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7" w:name="_Toc149906396"/>
      <w:r>
        <w:rPr>
          <w:rFonts w:ascii="Times New Roman" w:hAnsi="Times New Roman"/>
          <w:color w:val="auto"/>
          <w:sz w:val="28"/>
        </w:rPr>
        <w:t xml:space="preserve">Приложение </w:t>
      </w:r>
      <w:r w:rsidR="007A4C87">
        <w:rPr>
          <w:rFonts w:ascii="Times New Roman" w:hAnsi="Times New Roman"/>
          <w:color w:val="auto"/>
          <w:sz w:val="28"/>
        </w:rPr>
        <w:t>5</w:t>
      </w:r>
      <w:r>
        <w:rPr>
          <w:rFonts w:ascii="Times New Roman" w:hAnsi="Times New Roman"/>
          <w:color w:val="auto"/>
          <w:sz w:val="28"/>
        </w:rPr>
        <w:t>. Шаблон план-конспекта фрагмента занятия для освоения учащимися избранного вида деятельности</w:t>
      </w:r>
      <w:bookmarkEnd w:id="17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8" w:name="_Toc149906397"/>
      <w:r>
        <w:rPr>
          <w:rFonts w:ascii="Times New Roman" w:hAnsi="Times New Roman"/>
          <w:color w:val="auto"/>
          <w:sz w:val="28"/>
        </w:rPr>
        <w:t xml:space="preserve">Приложение </w:t>
      </w:r>
      <w:r w:rsidR="007A4C87">
        <w:rPr>
          <w:rFonts w:ascii="Times New Roman" w:hAnsi="Times New Roman"/>
          <w:color w:val="auto"/>
          <w:sz w:val="28"/>
        </w:rPr>
        <w:t>6</w:t>
      </w:r>
      <w:r>
        <w:rPr>
          <w:rFonts w:ascii="Times New Roman" w:hAnsi="Times New Roman"/>
          <w:color w:val="auto"/>
          <w:sz w:val="28"/>
        </w:rPr>
        <w:t>. Структура анализа проведенного фрагмента занятия для освоения учащимися избранного вида деятельности</w:t>
      </w:r>
      <w:bookmarkEnd w:id="18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9" w:name="_Toc149906398"/>
      <w:r>
        <w:rPr>
          <w:rFonts w:ascii="Times New Roman" w:hAnsi="Times New Roman"/>
          <w:color w:val="auto"/>
          <w:sz w:val="28"/>
        </w:rPr>
        <w:t xml:space="preserve">Приложение </w:t>
      </w:r>
      <w:r w:rsidR="007A4C87">
        <w:rPr>
          <w:rFonts w:ascii="Times New Roman" w:hAnsi="Times New Roman"/>
          <w:color w:val="auto"/>
          <w:sz w:val="28"/>
        </w:rPr>
        <w:t>7</w:t>
      </w:r>
      <w:r>
        <w:rPr>
          <w:rFonts w:ascii="Times New Roman" w:hAnsi="Times New Roman"/>
          <w:color w:val="auto"/>
          <w:sz w:val="28"/>
        </w:rPr>
        <w:t>. Шаблон плана досуговых мероприятий</w:t>
      </w:r>
      <w:bookmarkEnd w:id="19"/>
      <w:r>
        <w:rPr>
          <w:rFonts w:ascii="Times New Roman" w:hAnsi="Times New Roman"/>
          <w:color w:val="auto"/>
          <w:sz w:val="28"/>
        </w:rPr>
        <w:t>, посвященных…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20" w:name="_Toc149906399"/>
      <w:r>
        <w:rPr>
          <w:rFonts w:ascii="Times New Roman" w:hAnsi="Times New Roman"/>
          <w:color w:val="auto"/>
          <w:sz w:val="28"/>
        </w:rPr>
        <w:t xml:space="preserve">Приложение </w:t>
      </w:r>
      <w:bookmarkEnd w:id="20"/>
      <w:r w:rsidR="007A4C87">
        <w:rPr>
          <w:rFonts w:ascii="Times New Roman" w:hAnsi="Times New Roman"/>
          <w:color w:val="auto"/>
          <w:sz w:val="28"/>
        </w:rPr>
        <w:t>8</w:t>
      </w:r>
      <w:r>
        <w:rPr>
          <w:rFonts w:ascii="Times New Roman" w:hAnsi="Times New Roman"/>
          <w:color w:val="auto"/>
          <w:sz w:val="28"/>
        </w:rPr>
        <w:t>. Шаблон план-конспекта фрагмента игровой программы «…» для учащихся</w:t>
      </w:r>
    </w:p>
    <w:p w:rsidR="00467FDB" w:rsidRDefault="00467FDB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Приложение 9. Средства художественной выразительности игровой программы</w:t>
      </w:r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21" w:name="_Toc149906400"/>
      <w:r>
        <w:rPr>
          <w:rFonts w:ascii="Times New Roman" w:hAnsi="Times New Roman"/>
          <w:color w:val="auto"/>
          <w:sz w:val="28"/>
        </w:rPr>
        <w:t xml:space="preserve">Приложение </w:t>
      </w:r>
      <w:r w:rsidR="00467FDB">
        <w:rPr>
          <w:rFonts w:ascii="Times New Roman" w:hAnsi="Times New Roman"/>
          <w:color w:val="auto"/>
          <w:sz w:val="28"/>
        </w:rPr>
        <w:t>10</w:t>
      </w:r>
      <w:r>
        <w:rPr>
          <w:rFonts w:ascii="Times New Roman" w:hAnsi="Times New Roman"/>
          <w:color w:val="auto"/>
          <w:sz w:val="28"/>
        </w:rPr>
        <w:t>. Шаблон план-конспекта проведения фрагмента групповой консультации для родителей (законных представителей) учащихся</w:t>
      </w:r>
      <w:bookmarkEnd w:id="21"/>
    </w:p>
    <w:p w:rsidR="003F078A" w:rsidRDefault="001D3FE5" w:rsidP="00D672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Приложение 1</w:t>
      </w:r>
      <w:r w:rsidR="00467FDB">
        <w:rPr>
          <w:rFonts w:ascii="Times New Roman" w:hAnsi="Times New Roman"/>
          <w:color w:val="auto"/>
          <w:sz w:val="28"/>
        </w:rPr>
        <w:t>1</w:t>
      </w:r>
      <w:r>
        <w:rPr>
          <w:rFonts w:ascii="Times New Roman" w:hAnsi="Times New Roman"/>
          <w:color w:val="auto"/>
          <w:sz w:val="28"/>
        </w:rPr>
        <w:t>. Виды искусства</w:t>
      </w:r>
    </w:p>
    <w:p w:rsidR="003F078A" w:rsidRDefault="001D3FE5" w:rsidP="004A6A7F">
      <w:pPr>
        <w:widowControl w:val="0"/>
        <w:spacing w:after="0" w:line="360" w:lineRule="auto"/>
        <w:ind w:firstLine="709"/>
        <w:jc w:val="both"/>
      </w:pPr>
      <w:bookmarkStart w:id="22" w:name="_Toc149906401"/>
      <w:r>
        <w:rPr>
          <w:rFonts w:ascii="Times New Roman" w:hAnsi="Times New Roman"/>
          <w:color w:val="auto"/>
          <w:sz w:val="28"/>
        </w:rPr>
        <w:t>Приложение 1</w:t>
      </w:r>
      <w:r w:rsidR="00467FDB">
        <w:rPr>
          <w:rFonts w:ascii="Times New Roman" w:hAnsi="Times New Roman"/>
          <w:color w:val="auto"/>
          <w:sz w:val="28"/>
        </w:rPr>
        <w:t>2</w:t>
      </w:r>
      <w:r>
        <w:rPr>
          <w:rFonts w:ascii="Times New Roman" w:hAnsi="Times New Roman"/>
          <w:color w:val="auto"/>
          <w:sz w:val="28"/>
        </w:rPr>
        <w:t>. Форма для заполнения перечня личного инструмента конкурсанта</w:t>
      </w:r>
      <w:bookmarkEnd w:id="22"/>
    </w:p>
    <w:sectPr w:rsidR="003F078A">
      <w:headerReference w:type="default" r:id="rId9"/>
      <w:footerReference w:type="default" r:id="rId10"/>
      <w:pgSz w:w="11906" w:h="16838"/>
      <w:pgMar w:top="1134" w:right="851" w:bottom="1134" w:left="1701" w:header="62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40F" w:rsidRDefault="00FB340F">
      <w:pPr>
        <w:spacing w:after="0" w:line="240" w:lineRule="auto"/>
      </w:pPr>
      <w:r>
        <w:separator/>
      </w:r>
    </w:p>
  </w:endnote>
  <w:endnote w:type="continuationSeparator" w:id="0">
    <w:p w:rsidR="00FB340F" w:rsidRDefault="00FB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18" w:rsidRDefault="009B0518">
    <w:pPr>
      <w:pStyle w:val="aff7"/>
      <w:jc w:val="right"/>
      <w:rPr>
        <w:rFonts w:ascii="Times New Roman" w:hAnsi="Times New Roman"/>
      </w:rPr>
    </w:pPr>
    <w:r>
      <w:fldChar w:fldCharType="begin"/>
    </w:r>
    <w:r>
      <w:instrText>PAGE   \* MERGEFORMAT</w:instrText>
    </w:r>
    <w:r>
      <w:fldChar w:fldCharType="separate"/>
    </w:r>
    <w:r w:rsidRPr="00467FDB">
      <w:rPr>
        <w:rFonts w:ascii="Times New Roman" w:hAnsi="Times New Roman"/>
        <w:noProof/>
      </w:rPr>
      <w:t>32</w:t>
    </w:r>
    <w:r>
      <w:fldChar w:fldCharType="end"/>
    </w:r>
  </w:p>
  <w:p w:rsidR="009B0518" w:rsidRDefault="009B0518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40F" w:rsidRDefault="00FB340F">
      <w:pPr>
        <w:spacing w:after="0" w:line="240" w:lineRule="auto"/>
      </w:pPr>
      <w:r>
        <w:separator/>
      </w:r>
    </w:p>
  </w:footnote>
  <w:footnote w:type="continuationSeparator" w:id="0">
    <w:p w:rsidR="00FB340F" w:rsidRDefault="00FB340F">
      <w:pPr>
        <w:spacing w:after="0" w:line="240" w:lineRule="auto"/>
      </w:pPr>
      <w:r>
        <w:continuationSeparator/>
      </w:r>
    </w:p>
  </w:footnote>
  <w:footnote w:id="1">
    <w:p w:rsidR="009B0518" w:rsidRDefault="009B0518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9B0518" w:rsidRDefault="009B0518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18" w:rsidRDefault="009B0518">
    <w:pPr>
      <w:pStyle w:val="affa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008"/>
    <w:multiLevelType w:val="multilevel"/>
    <w:tmpl w:val="99A8411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00F84A5C"/>
    <w:multiLevelType w:val="multilevel"/>
    <w:tmpl w:val="BB900502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92D75"/>
    <w:multiLevelType w:val="multilevel"/>
    <w:tmpl w:val="51A0F150"/>
    <w:lvl w:ilvl="0">
      <w:start w:val="1"/>
      <w:numFmt w:val="russianLower"/>
      <w:lvlText w:val="%1."/>
      <w:lvlJc w:val="left"/>
      <w:pPr>
        <w:ind w:left="1699" w:hanging="99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904585"/>
    <w:multiLevelType w:val="multilevel"/>
    <w:tmpl w:val="88349C3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AB607D"/>
    <w:multiLevelType w:val="multilevel"/>
    <w:tmpl w:val="D0B0A97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F711EEA"/>
    <w:multiLevelType w:val="hybridMultilevel"/>
    <w:tmpl w:val="5FCEC27C"/>
    <w:lvl w:ilvl="0" w:tplc="9F66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D601CA2" w:tentative="1">
      <w:start w:val="1"/>
      <w:numFmt w:val="lowerLetter"/>
      <w:lvlText w:val="%2."/>
      <w:lvlJc w:val="left"/>
      <w:pPr>
        <w:ind w:left="1789" w:hanging="360"/>
      </w:pPr>
    </w:lvl>
    <w:lvl w:ilvl="2" w:tplc="C5AA7CE4" w:tentative="1">
      <w:start w:val="1"/>
      <w:numFmt w:val="lowerRoman"/>
      <w:lvlText w:val="%3."/>
      <w:lvlJc w:val="right"/>
      <w:pPr>
        <w:ind w:left="2509" w:hanging="180"/>
      </w:pPr>
    </w:lvl>
    <w:lvl w:ilvl="3" w:tplc="9B4EAA28" w:tentative="1">
      <w:start w:val="1"/>
      <w:numFmt w:val="decimal"/>
      <w:lvlText w:val="%4."/>
      <w:lvlJc w:val="left"/>
      <w:pPr>
        <w:ind w:left="3229" w:hanging="360"/>
      </w:pPr>
    </w:lvl>
    <w:lvl w:ilvl="4" w:tplc="71AE8DEA" w:tentative="1">
      <w:start w:val="1"/>
      <w:numFmt w:val="lowerLetter"/>
      <w:lvlText w:val="%5."/>
      <w:lvlJc w:val="left"/>
      <w:pPr>
        <w:ind w:left="3949" w:hanging="360"/>
      </w:pPr>
    </w:lvl>
    <w:lvl w:ilvl="5" w:tplc="BE4E508E" w:tentative="1">
      <w:start w:val="1"/>
      <w:numFmt w:val="lowerRoman"/>
      <w:lvlText w:val="%6."/>
      <w:lvlJc w:val="right"/>
      <w:pPr>
        <w:ind w:left="4669" w:hanging="180"/>
      </w:pPr>
    </w:lvl>
    <w:lvl w:ilvl="6" w:tplc="A7889AD6" w:tentative="1">
      <w:start w:val="1"/>
      <w:numFmt w:val="decimal"/>
      <w:lvlText w:val="%7."/>
      <w:lvlJc w:val="left"/>
      <w:pPr>
        <w:ind w:left="5389" w:hanging="360"/>
      </w:pPr>
    </w:lvl>
    <w:lvl w:ilvl="7" w:tplc="A5E031A6" w:tentative="1">
      <w:start w:val="1"/>
      <w:numFmt w:val="lowerLetter"/>
      <w:lvlText w:val="%8."/>
      <w:lvlJc w:val="left"/>
      <w:pPr>
        <w:ind w:left="6109" w:hanging="360"/>
      </w:pPr>
    </w:lvl>
    <w:lvl w:ilvl="8" w:tplc="2C30B32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D43DCE"/>
    <w:multiLevelType w:val="multilevel"/>
    <w:tmpl w:val="6BEEE076"/>
    <w:lvl w:ilvl="0">
      <w:start w:val="1"/>
      <w:numFmt w:val="russianLow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576EC5"/>
    <w:multiLevelType w:val="multilevel"/>
    <w:tmpl w:val="96DE63A6"/>
    <w:lvl w:ilvl="0">
      <w:start w:val="1"/>
      <w:numFmt w:val="russianLower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280FE1"/>
    <w:multiLevelType w:val="multilevel"/>
    <w:tmpl w:val="DDD83E94"/>
    <w:lvl w:ilvl="0">
      <w:start w:val="1"/>
      <w:numFmt w:val="russianLower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930371"/>
    <w:multiLevelType w:val="multilevel"/>
    <w:tmpl w:val="684C8992"/>
    <w:lvl w:ilvl="0">
      <w:start w:val="1"/>
      <w:numFmt w:val="russianLower"/>
      <w:lvlText w:val="%1."/>
      <w:lvlJc w:val="left"/>
      <w:pPr>
        <w:ind w:left="1699" w:hanging="99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312406"/>
    <w:multiLevelType w:val="multilevel"/>
    <w:tmpl w:val="7112602A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DC3C3B"/>
    <w:multiLevelType w:val="multilevel"/>
    <w:tmpl w:val="BE544F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845D56"/>
    <w:multiLevelType w:val="multilevel"/>
    <w:tmpl w:val="E71E21B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1FAC5264"/>
    <w:multiLevelType w:val="multilevel"/>
    <w:tmpl w:val="181E9218"/>
    <w:lvl w:ilvl="0">
      <w:start w:val="1"/>
      <w:numFmt w:val="russianLower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22057C4"/>
    <w:multiLevelType w:val="multilevel"/>
    <w:tmpl w:val="924CEA42"/>
    <w:lvl w:ilvl="0">
      <w:start w:val="1"/>
      <w:numFmt w:val="russianLower"/>
      <w:lvlText w:val="%1."/>
      <w:lvlJc w:val="left"/>
      <w:pPr>
        <w:tabs>
          <w:tab w:val="left" w:pos="72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33447F9"/>
    <w:multiLevelType w:val="multilevel"/>
    <w:tmpl w:val="A7BC7EB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69B3B3D"/>
    <w:multiLevelType w:val="multilevel"/>
    <w:tmpl w:val="9FEA53C4"/>
    <w:lvl w:ilvl="0">
      <w:start w:val="1"/>
      <w:numFmt w:val="russianLower"/>
      <w:lvlText w:val="%1."/>
      <w:lvlJc w:val="left"/>
      <w:pPr>
        <w:tabs>
          <w:tab w:val="left" w:pos="72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6E31209"/>
    <w:multiLevelType w:val="multilevel"/>
    <w:tmpl w:val="0C22CB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C8353B7"/>
    <w:multiLevelType w:val="multilevel"/>
    <w:tmpl w:val="DBC4ABA0"/>
    <w:lvl w:ilvl="0">
      <w:start w:val="1"/>
      <w:numFmt w:val="decimal"/>
      <w:lvlText w:val="%1."/>
      <w:lvlJc w:val="left"/>
      <w:pPr>
        <w:ind w:left="3589" w:hanging="360"/>
      </w:pPr>
    </w:lvl>
    <w:lvl w:ilvl="1">
      <w:start w:val="1"/>
      <w:numFmt w:val="lowerLetter"/>
      <w:lvlText w:val="%2.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ind w:left="5029" w:hanging="180"/>
      </w:pPr>
    </w:lvl>
    <w:lvl w:ilvl="3">
      <w:start w:val="1"/>
      <w:numFmt w:val="decimal"/>
      <w:lvlText w:val="%4."/>
      <w:lvlJc w:val="left"/>
      <w:pPr>
        <w:ind w:left="5749" w:hanging="360"/>
      </w:pPr>
    </w:lvl>
    <w:lvl w:ilvl="4">
      <w:start w:val="1"/>
      <w:numFmt w:val="lowerLetter"/>
      <w:lvlText w:val="%5."/>
      <w:lvlJc w:val="left"/>
      <w:pPr>
        <w:ind w:left="6469" w:hanging="360"/>
      </w:pPr>
    </w:lvl>
    <w:lvl w:ilvl="5">
      <w:start w:val="1"/>
      <w:numFmt w:val="lowerRoman"/>
      <w:lvlText w:val="%6."/>
      <w:lvlJc w:val="right"/>
      <w:pPr>
        <w:ind w:left="7189" w:hanging="180"/>
      </w:pPr>
    </w:lvl>
    <w:lvl w:ilvl="6">
      <w:start w:val="1"/>
      <w:numFmt w:val="decimal"/>
      <w:lvlText w:val="%7."/>
      <w:lvlJc w:val="left"/>
      <w:pPr>
        <w:ind w:left="7909" w:hanging="360"/>
      </w:pPr>
    </w:lvl>
    <w:lvl w:ilvl="7">
      <w:start w:val="1"/>
      <w:numFmt w:val="lowerLetter"/>
      <w:lvlText w:val="%8."/>
      <w:lvlJc w:val="left"/>
      <w:pPr>
        <w:ind w:left="8629" w:hanging="360"/>
      </w:pPr>
    </w:lvl>
    <w:lvl w:ilvl="8">
      <w:start w:val="1"/>
      <w:numFmt w:val="lowerRoman"/>
      <w:lvlText w:val="%9."/>
      <w:lvlJc w:val="right"/>
      <w:pPr>
        <w:ind w:left="9349" w:hanging="180"/>
      </w:pPr>
    </w:lvl>
  </w:abstractNum>
  <w:abstractNum w:abstractNumId="19" w15:restartNumberingAfterBreak="0">
    <w:nsid w:val="2EC33707"/>
    <w:multiLevelType w:val="multilevel"/>
    <w:tmpl w:val="81EA96DC"/>
    <w:lvl w:ilvl="0">
      <w:start w:val="1"/>
      <w:numFmt w:val="russianLower"/>
      <w:lvlText w:val="%1.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F965BD2"/>
    <w:multiLevelType w:val="multilevel"/>
    <w:tmpl w:val="9E3AA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173CA"/>
    <w:multiLevelType w:val="multilevel"/>
    <w:tmpl w:val="DDF6D380"/>
    <w:lvl w:ilvl="0">
      <w:start w:val="1"/>
      <w:numFmt w:val="russianLow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A57DC3"/>
    <w:multiLevelType w:val="multilevel"/>
    <w:tmpl w:val="E3B4255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BF5B14"/>
    <w:multiLevelType w:val="multilevel"/>
    <w:tmpl w:val="A16AE3A2"/>
    <w:lvl w:ilvl="0">
      <w:start w:val="1"/>
      <w:numFmt w:val="russianLower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170652"/>
    <w:multiLevelType w:val="multilevel"/>
    <w:tmpl w:val="5CDE1996"/>
    <w:lvl w:ilvl="0">
      <w:start w:val="1"/>
      <w:numFmt w:val="russianLower"/>
      <w:lvlText w:val="%1."/>
      <w:lvlJc w:val="left"/>
      <w:pPr>
        <w:ind w:left="1699" w:hanging="99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AC7798"/>
    <w:multiLevelType w:val="multilevel"/>
    <w:tmpl w:val="B03EA8A4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B06663"/>
    <w:multiLevelType w:val="multilevel"/>
    <w:tmpl w:val="67F80B0A"/>
    <w:lvl w:ilvl="0">
      <w:start w:val="1"/>
      <w:numFmt w:val="russianLower"/>
      <w:lvlText w:val="%1."/>
      <w:lvlJc w:val="left"/>
      <w:pPr>
        <w:ind w:left="1699" w:hanging="99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7F7B18"/>
    <w:multiLevelType w:val="multilevel"/>
    <w:tmpl w:val="36A25910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052123"/>
    <w:multiLevelType w:val="multilevel"/>
    <w:tmpl w:val="CC7C3EDC"/>
    <w:lvl w:ilvl="0">
      <w:start w:val="1"/>
      <w:numFmt w:val="russianLower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5E2255F"/>
    <w:multiLevelType w:val="multilevel"/>
    <w:tmpl w:val="DD2A2D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4B64088D"/>
    <w:multiLevelType w:val="multilevel"/>
    <w:tmpl w:val="865CF398"/>
    <w:lvl w:ilvl="0">
      <w:start w:val="1"/>
      <w:numFmt w:val="russianLow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F345424"/>
    <w:multiLevelType w:val="multilevel"/>
    <w:tmpl w:val="4D12101E"/>
    <w:lvl w:ilvl="0">
      <w:start w:val="1"/>
      <w:numFmt w:val="russianLower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327A46"/>
    <w:multiLevelType w:val="multilevel"/>
    <w:tmpl w:val="3CE2F7B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9531E0D"/>
    <w:multiLevelType w:val="multilevel"/>
    <w:tmpl w:val="3B2EBD68"/>
    <w:lvl w:ilvl="0">
      <w:start w:val="1"/>
      <w:numFmt w:val="russianLower"/>
      <w:lvlText w:val="%1."/>
      <w:lvlJc w:val="left"/>
      <w:pPr>
        <w:tabs>
          <w:tab w:val="left" w:pos="72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5A39750B"/>
    <w:multiLevelType w:val="multilevel"/>
    <w:tmpl w:val="D576CBD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E621D"/>
    <w:multiLevelType w:val="multilevel"/>
    <w:tmpl w:val="9738C272"/>
    <w:lvl w:ilvl="0">
      <w:start w:val="1"/>
      <w:numFmt w:val="russianLower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7261BB"/>
    <w:multiLevelType w:val="multilevel"/>
    <w:tmpl w:val="F6DA943E"/>
    <w:lvl w:ilvl="0">
      <w:start w:val="1"/>
      <w:numFmt w:val="russianLower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C6B325C"/>
    <w:multiLevelType w:val="multilevel"/>
    <w:tmpl w:val="47D04B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C7B2326"/>
    <w:multiLevelType w:val="multilevel"/>
    <w:tmpl w:val="4F248E30"/>
    <w:lvl w:ilvl="0">
      <w:start w:val="1"/>
      <w:numFmt w:val="russianLower"/>
      <w:lvlText w:val="%1."/>
      <w:lvlJc w:val="left"/>
      <w:pPr>
        <w:tabs>
          <w:tab w:val="left" w:pos="72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5F190FE4"/>
    <w:multiLevelType w:val="multilevel"/>
    <w:tmpl w:val="B2E4662E"/>
    <w:lvl w:ilvl="0">
      <w:start w:val="1"/>
      <w:numFmt w:val="russianLower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F673ECB"/>
    <w:multiLevelType w:val="multilevel"/>
    <w:tmpl w:val="6D665830"/>
    <w:lvl w:ilvl="0">
      <w:start w:val="1"/>
      <w:numFmt w:val="russianLower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0A32A1C"/>
    <w:multiLevelType w:val="multilevel"/>
    <w:tmpl w:val="5B7623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2" w15:restartNumberingAfterBreak="0">
    <w:nsid w:val="61775837"/>
    <w:multiLevelType w:val="multilevel"/>
    <w:tmpl w:val="FDA2F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B674FD"/>
    <w:multiLevelType w:val="multilevel"/>
    <w:tmpl w:val="E3CCA09E"/>
    <w:lvl w:ilvl="0">
      <w:start w:val="1"/>
      <w:numFmt w:val="russianLow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51812CA"/>
    <w:multiLevelType w:val="multilevel"/>
    <w:tmpl w:val="E7AC6CFC"/>
    <w:lvl w:ilvl="0">
      <w:start w:val="1"/>
      <w:numFmt w:val="russianLower"/>
      <w:lvlText w:val="%1."/>
      <w:lvlJc w:val="left"/>
      <w:pPr>
        <w:tabs>
          <w:tab w:val="left" w:pos="72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 w15:restartNumberingAfterBreak="0">
    <w:nsid w:val="66DE17F8"/>
    <w:multiLevelType w:val="multilevel"/>
    <w:tmpl w:val="586EF2E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B531601"/>
    <w:multiLevelType w:val="multilevel"/>
    <w:tmpl w:val="C8F29D8C"/>
    <w:lvl w:ilvl="0">
      <w:start w:val="1"/>
      <w:numFmt w:val="russianLow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DDB299E"/>
    <w:multiLevelType w:val="multilevel"/>
    <w:tmpl w:val="909AD7D6"/>
    <w:lvl w:ilvl="0">
      <w:start w:val="1"/>
      <w:numFmt w:val="russianLower"/>
      <w:lvlText w:val="%1."/>
      <w:lvlJc w:val="left"/>
      <w:pPr>
        <w:ind w:left="2119" w:hanging="141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FF2A5B"/>
    <w:multiLevelType w:val="multilevel"/>
    <w:tmpl w:val="4F6E9492"/>
    <w:lvl w:ilvl="0">
      <w:start w:val="1"/>
      <w:numFmt w:val="decimal"/>
      <w:lvlText w:val="%1."/>
      <w:lvlJc w:val="left"/>
      <w:pPr>
        <w:ind w:left="1260" w:hanging="286"/>
      </w:pPr>
      <w:rPr>
        <w:rFonts w:ascii="Times New Roman" w:hAnsi="Times New Roman"/>
        <w:spacing w:val="-15"/>
        <w:sz w:val="28"/>
      </w:rPr>
    </w:lvl>
    <w:lvl w:ilvl="1">
      <w:start w:val="3"/>
      <w:numFmt w:val="decimal"/>
      <w:lvlText w:val="%2."/>
      <w:lvlJc w:val="left"/>
      <w:pPr>
        <w:ind w:left="2566" w:hanging="452"/>
        <w:jc w:val="right"/>
      </w:pPr>
      <w:rPr>
        <w:rFonts w:ascii="Times New Roman" w:hAnsi="Times New Roman"/>
        <w:b/>
        <w:spacing w:val="0"/>
        <w:sz w:val="28"/>
      </w:rPr>
    </w:lvl>
    <w:lvl w:ilvl="2">
      <w:start w:val="1"/>
      <w:numFmt w:val="decimal"/>
      <w:lvlText w:val="%2.%3."/>
      <w:lvlJc w:val="left"/>
      <w:pPr>
        <w:ind w:left="3997" w:hanging="720"/>
        <w:jc w:val="right"/>
      </w:pPr>
      <w:rPr>
        <w:rFonts w:ascii="Times New Roman" w:hAnsi="Times New Roman"/>
        <w:b/>
        <w:sz w:val="32"/>
      </w:rPr>
    </w:lvl>
    <w:lvl w:ilvl="3">
      <w:numFmt w:val="bullet"/>
      <w:lvlText w:val="•"/>
      <w:lvlJc w:val="left"/>
      <w:pPr>
        <w:ind w:left="4000" w:hanging="720"/>
      </w:pPr>
    </w:lvl>
    <w:lvl w:ilvl="4">
      <w:numFmt w:val="bullet"/>
      <w:lvlText w:val="•"/>
      <w:lvlJc w:val="left"/>
      <w:pPr>
        <w:ind w:left="4590" w:hanging="720"/>
      </w:pPr>
    </w:lvl>
    <w:lvl w:ilvl="5">
      <w:numFmt w:val="bullet"/>
      <w:lvlText w:val="•"/>
      <w:lvlJc w:val="left"/>
      <w:pPr>
        <w:ind w:left="5181" w:hanging="720"/>
      </w:pPr>
    </w:lvl>
    <w:lvl w:ilvl="6">
      <w:numFmt w:val="bullet"/>
      <w:lvlText w:val="•"/>
      <w:lvlJc w:val="left"/>
      <w:pPr>
        <w:ind w:left="5772" w:hanging="720"/>
      </w:pPr>
    </w:lvl>
    <w:lvl w:ilvl="7">
      <w:numFmt w:val="bullet"/>
      <w:lvlText w:val="•"/>
      <w:lvlJc w:val="left"/>
      <w:pPr>
        <w:ind w:left="6363" w:hanging="720"/>
      </w:pPr>
    </w:lvl>
    <w:lvl w:ilvl="8">
      <w:numFmt w:val="bullet"/>
      <w:lvlText w:val="•"/>
      <w:lvlJc w:val="left"/>
      <w:pPr>
        <w:ind w:left="6953" w:hanging="72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6"/>
  </w:num>
  <w:num w:numId="5">
    <w:abstractNumId w:val="23"/>
  </w:num>
  <w:num w:numId="6">
    <w:abstractNumId w:val="46"/>
  </w:num>
  <w:num w:numId="7">
    <w:abstractNumId w:val="19"/>
  </w:num>
  <w:num w:numId="8">
    <w:abstractNumId w:val="6"/>
  </w:num>
  <w:num w:numId="9">
    <w:abstractNumId w:val="32"/>
  </w:num>
  <w:num w:numId="10">
    <w:abstractNumId w:val="21"/>
  </w:num>
  <w:num w:numId="11">
    <w:abstractNumId w:val="31"/>
  </w:num>
  <w:num w:numId="12">
    <w:abstractNumId w:val="47"/>
  </w:num>
  <w:num w:numId="13">
    <w:abstractNumId w:val="22"/>
  </w:num>
  <w:num w:numId="14">
    <w:abstractNumId w:val="40"/>
  </w:num>
  <w:num w:numId="15">
    <w:abstractNumId w:val="2"/>
  </w:num>
  <w:num w:numId="16">
    <w:abstractNumId w:val="28"/>
  </w:num>
  <w:num w:numId="17">
    <w:abstractNumId w:val="43"/>
  </w:num>
  <w:num w:numId="18">
    <w:abstractNumId w:val="30"/>
  </w:num>
  <w:num w:numId="19">
    <w:abstractNumId w:val="36"/>
  </w:num>
  <w:num w:numId="20">
    <w:abstractNumId w:val="12"/>
  </w:num>
  <w:num w:numId="21">
    <w:abstractNumId w:val="39"/>
  </w:num>
  <w:num w:numId="22">
    <w:abstractNumId w:val="7"/>
  </w:num>
  <w:num w:numId="23">
    <w:abstractNumId w:val="14"/>
  </w:num>
  <w:num w:numId="24">
    <w:abstractNumId w:val="35"/>
  </w:num>
  <w:num w:numId="25">
    <w:abstractNumId w:val="24"/>
  </w:num>
  <w:num w:numId="26">
    <w:abstractNumId w:val="17"/>
  </w:num>
  <w:num w:numId="27">
    <w:abstractNumId w:val="37"/>
  </w:num>
  <w:num w:numId="28">
    <w:abstractNumId w:val="41"/>
  </w:num>
  <w:num w:numId="29">
    <w:abstractNumId w:val="15"/>
  </w:num>
  <w:num w:numId="30">
    <w:abstractNumId w:val="20"/>
  </w:num>
  <w:num w:numId="31">
    <w:abstractNumId w:val="42"/>
  </w:num>
  <w:num w:numId="32">
    <w:abstractNumId w:val="34"/>
  </w:num>
  <w:num w:numId="33">
    <w:abstractNumId w:val="48"/>
  </w:num>
  <w:num w:numId="34">
    <w:abstractNumId w:val="18"/>
  </w:num>
  <w:num w:numId="35">
    <w:abstractNumId w:val="1"/>
  </w:num>
  <w:num w:numId="36">
    <w:abstractNumId w:val="27"/>
  </w:num>
  <w:num w:numId="37">
    <w:abstractNumId w:val="25"/>
  </w:num>
  <w:num w:numId="38">
    <w:abstractNumId w:val="45"/>
  </w:num>
  <w:num w:numId="39">
    <w:abstractNumId w:val="10"/>
  </w:num>
  <w:num w:numId="40">
    <w:abstractNumId w:val="0"/>
  </w:num>
  <w:num w:numId="41">
    <w:abstractNumId w:val="11"/>
  </w:num>
  <w:num w:numId="42">
    <w:abstractNumId w:val="29"/>
  </w:num>
  <w:num w:numId="43">
    <w:abstractNumId w:val="4"/>
  </w:num>
  <w:num w:numId="44">
    <w:abstractNumId w:val="13"/>
  </w:num>
  <w:num w:numId="45">
    <w:abstractNumId w:val="5"/>
  </w:num>
  <w:num w:numId="46">
    <w:abstractNumId w:val="44"/>
  </w:num>
  <w:num w:numId="47">
    <w:abstractNumId w:val="38"/>
  </w:num>
  <w:num w:numId="48">
    <w:abstractNumId w:val="16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01"/>
    <w:rsid w:val="00007F79"/>
    <w:rsid w:val="00011B4A"/>
    <w:rsid w:val="000143BD"/>
    <w:rsid w:val="0002118F"/>
    <w:rsid w:val="00024496"/>
    <w:rsid w:val="000330FE"/>
    <w:rsid w:val="000349BD"/>
    <w:rsid w:val="00053669"/>
    <w:rsid w:val="000566FC"/>
    <w:rsid w:val="000612A5"/>
    <w:rsid w:val="00062552"/>
    <w:rsid w:val="00063ECE"/>
    <w:rsid w:val="00085B23"/>
    <w:rsid w:val="00092EEB"/>
    <w:rsid w:val="000B089F"/>
    <w:rsid w:val="000B6850"/>
    <w:rsid w:val="000C0C63"/>
    <w:rsid w:val="000E4B29"/>
    <w:rsid w:val="000E7BE1"/>
    <w:rsid w:val="00105437"/>
    <w:rsid w:val="00106FC7"/>
    <w:rsid w:val="00113F5E"/>
    <w:rsid w:val="00116647"/>
    <w:rsid w:val="00131987"/>
    <w:rsid w:val="001432C5"/>
    <w:rsid w:val="0014573A"/>
    <w:rsid w:val="00146735"/>
    <w:rsid w:val="00163328"/>
    <w:rsid w:val="00163F58"/>
    <w:rsid w:val="00164C57"/>
    <w:rsid w:val="0016706A"/>
    <w:rsid w:val="00167AE0"/>
    <w:rsid w:val="0017092C"/>
    <w:rsid w:val="00171DBC"/>
    <w:rsid w:val="00172951"/>
    <w:rsid w:val="00181812"/>
    <w:rsid w:val="00181FCB"/>
    <w:rsid w:val="0018262D"/>
    <w:rsid w:val="001A1171"/>
    <w:rsid w:val="001A3DC0"/>
    <w:rsid w:val="001A51E8"/>
    <w:rsid w:val="001B1012"/>
    <w:rsid w:val="001B49B8"/>
    <w:rsid w:val="001C1520"/>
    <w:rsid w:val="001C42A9"/>
    <w:rsid w:val="001C45D7"/>
    <w:rsid w:val="001C5654"/>
    <w:rsid w:val="001D2234"/>
    <w:rsid w:val="001D3B76"/>
    <w:rsid w:val="001D3FE5"/>
    <w:rsid w:val="001E28F9"/>
    <w:rsid w:val="001F0AF1"/>
    <w:rsid w:val="001F74C1"/>
    <w:rsid w:val="00200B3E"/>
    <w:rsid w:val="002039D8"/>
    <w:rsid w:val="0021476B"/>
    <w:rsid w:val="0021535F"/>
    <w:rsid w:val="002276F6"/>
    <w:rsid w:val="00232AD7"/>
    <w:rsid w:val="00240B55"/>
    <w:rsid w:val="0024472A"/>
    <w:rsid w:val="00245573"/>
    <w:rsid w:val="00250413"/>
    <w:rsid w:val="0025592C"/>
    <w:rsid w:val="00262437"/>
    <w:rsid w:val="00263BC1"/>
    <w:rsid w:val="00270EDC"/>
    <w:rsid w:val="00281996"/>
    <w:rsid w:val="00286ADC"/>
    <w:rsid w:val="00292E04"/>
    <w:rsid w:val="002A05DB"/>
    <w:rsid w:val="002A306E"/>
    <w:rsid w:val="002A599D"/>
    <w:rsid w:val="002A5F6F"/>
    <w:rsid w:val="002A7E85"/>
    <w:rsid w:val="002D2D1C"/>
    <w:rsid w:val="002E2A90"/>
    <w:rsid w:val="002E47AB"/>
    <w:rsid w:val="002E55FF"/>
    <w:rsid w:val="002F51D8"/>
    <w:rsid w:val="0030168B"/>
    <w:rsid w:val="00304C07"/>
    <w:rsid w:val="00307A46"/>
    <w:rsid w:val="00311CED"/>
    <w:rsid w:val="003137E6"/>
    <w:rsid w:val="003303E5"/>
    <w:rsid w:val="00331376"/>
    <w:rsid w:val="003371C4"/>
    <w:rsid w:val="00337C24"/>
    <w:rsid w:val="0035024A"/>
    <w:rsid w:val="0035262A"/>
    <w:rsid w:val="003668B6"/>
    <w:rsid w:val="003700B2"/>
    <w:rsid w:val="00370E0F"/>
    <w:rsid w:val="00372F46"/>
    <w:rsid w:val="00373D5C"/>
    <w:rsid w:val="00383B82"/>
    <w:rsid w:val="003C540A"/>
    <w:rsid w:val="003C6E84"/>
    <w:rsid w:val="003C7140"/>
    <w:rsid w:val="003F078A"/>
    <w:rsid w:val="003F5EC2"/>
    <w:rsid w:val="0040056C"/>
    <w:rsid w:val="00400AC3"/>
    <w:rsid w:val="00406A34"/>
    <w:rsid w:val="00410357"/>
    <w:rsid w:val="00416392"/>
    <w:rsid w:val="004205C6"/>
    <w:rsid w:val="004305E3"/>
    <w:rsid w:val="00431526"/>
    <w:rsid w:val="00451521"/>
    <w:rsid w:val="0046590D"/>
    <w:rsid w:val="00467FDB"/>
    <w:rsid w:val="00473593"/>
    <w:rsid w:val="00476BEA"/>
    <w:rsid w:val="004808F9"/>
    <w:rsid w:val="004868C3"/>
    <w:rsid w:val="004A3183"/>
    <w:rsid w:val="004A4E09"/>
    <w:rsid w:val="004A6A7F"/>
    <w:rsid w:val="004B18A8"/>
    <w:rsid w:val="004B6F4D"/>
    <w:rsid w:val="004B73CA"/>
    <w:rsid w:val="004B782C"/>
    <w:rsid w:val="004B7D9A"/>
    <w:rsid w:val="004E06DC"/>
    <w:rsid w:val="004E2CEC"/>
    <w:rsid w:val="004F14CA"/>
    <w:rsid w:val="004F6DD0"/>
    <w:rsid w:val="005055FC"/>
    <w:rsid w:val="0051109A"/>
    <w:rsid w:val="0051176A"/>
    <w:rsid w:val="00514F73"/>
    <w:rsid w:val="005204E6"/>
    <w:rsid w:val="0052449F"/>
    <w:rsid w:val="00531A0B"/>
    <w:rsid w:val="00534DC0"/>
    <w:rsid w:val="005352BF"/>
    <w:rsid w:val="00536650"/>
    <w:rsid w:val="00536FC6"/>
    <w:rsid w:val="00537923"/>
    <w:rsid w:val="0054006D"/>
    <w:rsid w:val="00562F28"/>
    <w:rsid w:val="00567EB1"/>
    <w:rsid w:val="0059473C"/>
    <w:rsid w:val="00595892"/>
    <w:rsid w:val="005B0235"/>
    <w:rsid w:val="005B786C"/>
    <w:rsid w:val="005E3328"/>
    <w:rsid w:val="005E4FE6"/>
    <w:rsid w:val="005E6918"/>
    <w:rsid w:val="005E6CD7"/>
    <w:rsid w:val="005F1216"/>
    <w:rsid w:val="005F283C"/>
    <w:rsid w:val="00603A07"/>
    <w:rsid w:val="00604A1B"/>
    <w:rsid w:val="00607FEF"/>
    <w:rsid w:val="00615682"/>
    <w:rsid w:val="00615ED4"/>
    <w:rsid w:val="00617DB8"/>
    <w:rsid w:val="00622A7E"/>
    <w:rsid w:val="00633D01"/>
    <w:rsid w:val="00642BEF"/>
    <w:rsid w:val="00650A78"/>
    <w:rsid w:val="00657F30"/>
    <w:rsid w:val="00663C35"/>
    <w:rsid w:val="00675C03"/>
    <w:rsid w:val="0067601B"/>
    <w:rsid w:val="00682ED6"/>
    <w:rsid w:val="00683246"/>
    <w:rsid w:val="006962EE"/>
    <w:rsid w:val="006A0FF5"/>
    <w:rsid w:val="006A58D2"/>
    <w:rsid w:val="006B0D40"/>
    <w:rsid w:val="006B361B"/>
    <w:rsid w:val="006B638A"/>
    <w:rsid w:val="006D0C88"/>
    <w:rsid w:val="006D36C0"/>
    <w:rsid w:val="006D5EB4"/>
    <w:rsid w:val="006E63A8"/>
    <w:rsid w:val="006E655D"/>
    <w:rsid w:val="006F1ACB"/>
    <w:rsid w:val="006F4968"/>
    <w:rsid w:val="00704E3D"/>
    <w:rsid w:val="007260BB"/>
    <w:rsid w:val="00740025"/>
    <w:rsid w:val="00746C70"/>
    <w:rsid w:val="00746CB9"/>
    <w:rsid w:val="007504E5"/>
    <w:rsid w:val="007627AE"/>
    <w:rsid w:val="00762A00"/>
    <w:rsid w:val="00764F4A"/>
    <w:rsid w:val="0076684E"/>
    <w:rsid w:val="007709AD"/>
    <w:rsid w:val="00773F56"/>
    <w:rsid w:val="0077446F"/>
    <w:rsid w:val="00775A56"/>
    <w:rsid w:val="00784F48"/>
    <w:rsid w:val="00787E9D"/>
    <w:rsid w:val="007A4C87"/>
    <w:rsid w:val="007B3DC7"/>
    <w:rsid w:val="007B4980"/>
    <w:rsid w:val="007C79D4"/>
    <w:rsid w:val="007D017F"/>
    <w:rsid w:val="007D1DC9"/>
    <w:rsid w:val="007D4A38"/>
    <w:rsid w:val="007D4EC6"/>
    <w:rsid w:val="007E5823"/>
    <w:rsid w:val="007E595A"/>
    <w:rsid w:val="007F2847"/>
    <w:rsid w:val="007F2A26"/>
    <w:rsid w:val="00802EBE"/>
    <w:rsid w:val="00803C5D"/>
    <w:rsid w:val="008061E5"/>
    <w:rsid w:val="00806724"/>
    <w:rsid w:val="008179D6"/>
    <w:rsid w:val="00826591"/>
    <w:rsid w:val="00830C45"/>
    <w:rsid w:val="0083327A"/>
    <w:rsid w:val="00836EA2"/>
    <w:rsid w:val="008424A1"/>
    <w:rsid w:val="0084754C"/>
    <w:rsid w:val="00852FAF"/>
    <w:rsid w:val="00866004"/>
    <w:rsid w:val="00875392"/>
    <w:rsid w:val="00876D2A"/>
    <w:rsid w:val="00884F88"/>
    <w:rsid w:val="00885C20"/>
    <w:rsid w:val="008B7B21"/>
    <w:rsid w:val="008C1832"/>
    <w:rsid w:val="008C4118"/>
    <w:rsid w:val="008D5C03"/>
    <w:rsid w:val="008E5114"/>
    <w:rsid w:val="00902147"/>
    <w:rsid w:val="00902192"/>
    <w:rsid w:val="00902C70"/>
    <w:rsid w:val="00920BF9"/>
    <w:rsid w:val="00924444"/>
    <w:rsid w:val="0094089B"/>
    <w:rsid w:val="009411D6"/>
    <w:rsid w:val="00951FBE"/>
    <w:rsid w:val="00956BC1"/>
    <w:rsid w:val="0096276F"/>
    <w:rsid w:val="00982888"/>
    <w:rsid w:val="009968A0"/>
    <w:rsid w:val="009977B3"/>
    <w:rsid w:val="00997FC1"/>
    <w:rsid w:val="009B0518"/>
    <w:rsid w:val="009B7C01"/>
    <w:rsid w:val="009D7EFB"/>
    <w:rsid w:val="009E7C5C"/>
    <w:rsid w:val="009F1127"/>
    <w:rsid w:val="00A00336"/>
    <w:rsid w:val="00A12E46"/>
    <w:rsid w:val="00A15E88"/>
    <w:rsid w:val="00A43A9C"/>
    <w:rsid w:val="00A556EF"/>
    <w:rsid w:val="00A613C2"/>
    <w:rsid w:val="00A71039"/>
    <w:rsid w:val="00A83543"/>
    <w:rsid w:val="00A85177"/>
    <w:rsid w:val="00A9011E"/>
    <w:rsid w:val="00A95CCD"/>
    <w:rsid w:val="00AA40DE"/>
    <w:rsid w:val="00AA5844"/>
    <w:rsid w:val="00AB0A14"/>
    <w:rsid w:val="00AB2FB9"/>
    <w:rsid w:val="00AB4584"/>
    <w:rsid w:val="00AD17D3"/>
    <w:rsid w:val="00AD43FA"/>
    <w:rsid w:val="00AF2B3E"/>
    <w:rsid w:val="00AF379F"/>
    <w:rsid w:val="00B00D74"/>
    <w:rsid w:val="00B01B00"/>
    <w:rsid w:val="00B02CED"/>
    <w:rsid w:val="00B03AD9"/>
    <w:rsid w:val="00B051D4"/>
    <w:rsid w:val="00B05270"/>
    <w:rsid w:val="00B14175"/>
    <w:rsid w:val="00B15D0A"/>
    <w:rsid w:val="00B20DFA"/>
    <w:rsid w:val="00B36B25"/>
    <w:rsid w:val="00B43297"/>
    <w:rsid w:val="00B806EA"/>
    <w:rsid w:val="00B82BC7"/>
    <w:rsid w:val="00B85D6D"/>
    <w:rsid w:val="00B918A2"/>
    <w:rsid w:val="00B92667"/>
    <w:rsid w:val="00BA34AD"/>
    <w:rsid w:val="00BA4FFE"/>
    <w:rsid w:val="00BA6787"/>
    <w:rsid w:val="00BA7F27"/>
    <w:rsid w:val="00BB37FA"/>
    <w:rsid w:val="00BC5A5A"/>
    <w:rsid w:val="00BD0C58"/>
    <w:rsid w:val="00BE4850"/>
    <w:rsid w:val="00BE4BF2"/>
    <w:rsid w:val="00C000FF"/>
    <w:rsid w:val="00C04DD6"/>
    <w:rsid w:val="00C06C6A"/>
    <w:rsid w:val="00C07A72"/>
    <w:rsid w:val="00C105CB"/>
    <w:rsid w:val="00C11D4C"/>
    <w:rsid w:val="00C15C7E"/>
    <w:rsid w:val="00C21C63"/>
    <w:rsid w:val="00C23C0C"/>
    <w:rsid w:val="00C30942"/>
    <w:rsid w:val="00C35C9D"/>
    <w:rsid w:val="00C418BF"/>
    <w:rsid w:val="00C70FDA"/>
    <w:rsid w:val="00C75EA7"/>
    <w:rsid w:val="00C87B23"/>
    <w:rsid w:val="00C97C81"/>
    <w:rsid w:val="00CD0BA3"/>
    <w:rsid w:val="00CD3AFE"/>
    <w:rsid w:val="00CD7489"/>
    <w:rsid w:val="00CE30B3"/>
    <w:rsid w:val="00CE6C6E"/>
    <w:rsid w:val="00D1381F"/>
    <w:rsid w:val="00D17F11"/>
    <w:rsid w:val="00D23B96"/>
    <w:rsid w:val="00D25D0E"/>
    <w:rsid w:val="00D27DF4"/>
    <w:rsid w:val="00D3290D"/>
    <w:rsid w:val="00D50280"/>
    <w:rsid w:val="00D5268A"/>
    <w:rsid w:val="00D5394D"/>
    <w:rsid w:val="00D54976"/>
    <w:rsid w:val="00D55470"/>
    <w:rsid w:val="00D61950"/>
    <w:rsid w:val="00D65EF2"/>
    <w:rsid w:val="00D6723E"/>
    <w:rsid w:val="00D73B0A"/>
    <w:rsid w:val="00D816E8"/>
    <w:rsid w:val="00D874E6"/>
    <w:rsid w:val="00D934B7"/>
    <w:rsid w:val="00DB5AF8"/>
    <w:rsid w:val="00DC77C2"/>
    <w:rsid w:val="00DE2525"/>
    <w:rsid w:val="00DF0108"/>
    <w:rsid w:val="00E0596B"/>
    <w:rsid w:val="00E05A2D"/>
    <w:rsid w:val="00E13B98"/>
    <w:rsid w:val="00E24A73"/>
    <w:rsid w:val="00E310A2"/>
    <w:rsid w:val="00E31619"/>
    <w:rsid w:val="00E42A8D"/>
    <w:rsid w:val="00E63B47"/>
    <w:rsid w:val="00E72584"/>
    <w:rsid w:val="00EA3270"/>
    <w:rsid w:val="00EB0C50"/>
    <w:rsid w:val="00EB481A"/>
    <w:rsid w:val="00EC3042"/>
    <w:rsid w:val="00EC4BAF"/>
    <w:rsid w:val="00ED230D"/>
    <w:rsid w:val="00ED3715"/>
    <w:rsid w:val="00ED6845"/>
    <w:rsid w:val="00EE01A1"/>
    <w:rsid w:val="00EF41AC"/>
    <w:rsid w:val="00EF4505"/>
    <w:rsid w:val="00EF634F"/>
    <w:rsid w:val="00F05596"/>
    <w:rsid w:val="00F25EC0"/>
    <w:rsid w:val="00F31EC8"/>
    <w:rsid w:val="00F404F6"/>
    <w:rsid w:val="00F508B7"/>
    <w:rsid w:val="00F8118F"/>
    <w:rsid w:val="00F907A8"/>
    <w:rsid w:val="00FB11DF"/>
    <w:rsid w:val="00FB340F"/>
    <w:rsid w:val="00FB3640"/>
    <w:rsid w:val="00FC064C"/>
    <w:rsid w:val="00FC0A20"/>
    <w:rsid w:val="00FC6357"/>
    <w:rsid w:val="00FD6F01"/>
    <w:rsid w:val="00FE27C3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0B977"/>
  <w15:docId w15:val="{4DC77BB6-9B7A-4E23-884F-DC8CBFC3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120" w:line="360" w:lineRule="auto"/>
      <w:outlineLvl w:val="0"/>
    </w:pPr>
    <w:rPr>
      <w:rFonts w:ascii="Arial" w:hAnsi="Arial"/>
      <w:b/>
      <w:caps/>
      <w:color w:val="2C8DE6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120" w:line="360" w:lineRule="auto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spacing w:after="0" w:line="36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spacing w:after="0" w:line="360" w:lineRule="auto"/>
      <w:jc w:val="both"/>
      <w:outlineLvl w:val="4"/>
    </w:pPr>
    <w:rPr>
      <w:rFonts w:ascii="Arial" w:hAnsi="Arial"/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spacing w:after="0" w:line="360" w:lineRule="auto"/>
      <w:jc w:val="both"/>
      <w:outlineLvl w:val="6"/>
    </w:pPr>
    <w:rPr>
      <w:rFonts w:ascii="Arial" w:hAnsi="Arial"/>
      <w:spacing w:val="-3"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5B9BD5" w:themeColor="accent1"/>
    </w:rPr>
  </w:style>
  <w:style w:type="character" w:styleId="a9">
    <w:name w:val="Subtle Reference"/>
    <w:uiPriority w:val="31"/>
    <w:qFormat/>
    <w:rPr>
      <w:smallCaps/>
      <w:color w:val="ED7D31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semiHidden/>
    <w:rPr>
      <w:sz w:val="20"/>
      <w:szCs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af1">
    <w:name w:val="Plain Text"/>
    <w:link w:val="af2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1">
    <w:name w:val="Обычный1"/>
    <w:uiPriority w:val="99"/>
  </w:style>
  <w:style w:type="paragraph" w:styleId="23">
    <w:name w:val="toc 2"/>
    <w:basedOn w:val="a"/>
    <w:next w:val="a"/>
    <w:link w:val="24"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/>
    </w:rPr>
  </w:style>
  <w:style w:type="character" w:customStyle="1" w:styleId="24">
    <w:name w:val="Оглавление 2 Знак"/>
    <w:basedOn w:val="11"/>
    <w:link w:val="23"/>
    <w:uiPriority w:val="99"/>
    <w:rPr>
      <w:rFonts w:ascii="Times New Roman" w:hAnsi="Times New Roman"/>
    </w:rPr>
  </w:style>
  <w:style w:type="paragraph" w:styleId="af3">
    <w:name w:val="Balloon Text"/>
    <w:basedOn w:val="a"/>
    <w:link w:val="af4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1"/>
    <w:link w:val="af3"/>
    <w:uiPriority w:val="99"/>
    <w:rPr>
      <w:rFonts w:ascii="Tahoma" w:hAnsi="Tahoma"/>
      <w:sz w:val="16"/>
    </w:rPr>
  </w:style>
  <w:style w:type="paragraph" w:customStyle="1" w:styleId="12">
    <w:name w:val="Знак примечания1"/>
    <w:basedOn w:val="13"/>
    <w:link w:val="af5"/>
    <w:uiPriority w:val="99"/>
    <w:rPr>
      <w:sz w:val="16"/>
    </w:rPr>
  </w:style>
  <w:style w:type="character" w:styleId="af5">
    <w:name w:val="annotation reference"/>
    <w:basedOn w:val="a0"/>
    <w:link w:val="12"/>
    <w:uiPriority w:val="99"/>
    <w:rPr>
      <w:sz w:val="16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1"/>
    <w:link w:val="41"/>
    <w:uiPriority w:val="99"/>
  </w:style>
  <w:style w:type="character" w:customStyle="1" w:styleId="70">
    <w:name w:val="Заголовок 7 Знак"/>
    <w:basedOn w:val="11"/>
    <w:link w:val="7"/>
    <w:uiPriority w:val="99"/>
    <w:rPr>
      <w:rFonts w:ascii="Arial" w:hAnsi="Arial"/>
      <w:spacing w:val="-3"/>
      <w:sz w:val="28"/>
    </w:rPr>
  </w:style>
  <w:style w:type="character" w:customStyle="1" w:styleId="14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customStyle="1" w:styleId="ListaBlack">
    <w:name w:val="Lista Black"/>
    <w:basedOn w:val="af6"/>
    <w:uiPriority w:val="99"/>
    <w:rPr>
      <w:rFonts w:ascii="Calibri" w:hAnsi="Calibri"/>
      <w:sz w:val="20"/>
    </w:rPr>
  </w:style>
  <w:style w:type="paragraph" w:styleId="61">
    <w:name w:val="toc 6"/>
    <w:basedOn w:val="a"/>
    <w:next w:val="a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1"/>
    <w:link w:val="61"/>
    <w:uiPriority w:val="99"/>
  </w:style>
  <w:style w:type="paragraph" w:styleId="71">
    <w:name w:val="toc 7"/>
    <w:basedOn w:val="a"/>
    <w:next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1"/>
    <w:link w:val="71"/>
    <w:uiPriority w:val="99"/>
  </w:style>
  <w:style w:type="paragraph" w:styleId="af7">
    <w:name w:val="Body Text"/>
    <w:basedOn w:val="a"/>
    <w:link w:val="af6"/>
    <w:uiPriority w:val="99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f6">
    <w:name w:val="Основной текст Знак"/>
    <w:basedOn w:val="11"/>
    <w:link w:val="af7"/>
    <w:uiPriority w:val="99"/>
    <w:rPr>
      <w:rFonts w:ascii="Arial" w:hAnsi="Arial"/>
      <w:sz w:val="24"/>
    </w:rPr>
  </w:style>
  <w:style w:type="character" w:customStyle="1" w:styleId="-2">
    <w:name w:val="!заголовок-2"/>
    <w:basedOn w:val="20"/>
    <w:uiPriority w:val="99"/>
    <w:rPr>
      <w:rFonts w:ascii="Arial" w:hAnsi="Arial"/>
      <w:b/>
      <w:sz w:val="28"/>
    </w:rPr>
  </w:style>
  <w:style w:type="character" w:customStyle="1" w:styleId="-1">
    <w:name w:val="!Заголовок-1"/>
    <w:basedOn w:val="10"/>
    <w:uiPriority w:val="99"/>
    <w:rPr>
      <w:rFonts w:ascii="Arial" w:hAnsi="Arial"/>
      <w:b/>
      <w:caps/>
      <w:color w:val="2C8DE6"/>
      <w:sz w:val="36"/>
    </w:rPr>
  </w:style>
  <w:style w:type="character" w:customStyle="1" w:styleId="30">
    <w:name w:val="Заголовок 3 Знак"/>
    <w:basedOn w:val="11"/>
    <w:link w:val="3"/>
    <w:uiPriority w:val="99"/>
    <w:rPr>
      <w:rFonts w:ascii="Arial" w:hAnsi="Arial"/>
      <w:b/>
    </w:rPr>
  </w:style>
  <w:style w:type="paragraph" w:styleId="af8">
    <w:name w:val="List Paragraph"/>
    <w:basedOn w:val="a"/>
    <w:link w:val="af9"/>
    <w:uiPriority w:val="99"/>
    <w:qFormat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9">
    <w:name w:val="Абзац списка Знак"/>
    <w:basedOn w:val="11"/>
    <w:link w:val="af8"/>
    <w:uiPriority w:val="99"/>
    <w:rPr>
      <w:rFonts w:ascii="Calibri" w:hAnsi="Calibri"/>
    </w:rPr>
  </w:style>
  <w:style w:type="paragraph" w:customStyle="1" w:styleId="15">
    <w:name w:val="Замещающий текст1"/>
    <w:basedOn w:val="13"/>
    <w:link w:val="afa"/>
    <w:uiPriority w:val="99"/>
    <w:rPr>
      <w:color w:val="808080"/>
    </w:rPr>
  </w:style>
  <w:style w:type="character" w:styleId="afa">
    <w:name w:val="Placeholder Text"/>
    <w:basedOn w:val="a0"/>
    <w:link w:val="15"/>
    <w:uiPriority w:val="99"/>
    <w:rPr>
      <w:color w:val="808080"/>
    </w:rPr>
  </w:style>
  <w:style w:type="paragraph" w:customStyle="1" w:styleId="13">
    <w:name w:val="Основной шрифт абзаца1"/>
    <w:uiPriority w:val="99"/>
  </w:style>
  <w:style w:type="paragraph" w:customStyle="1" w:styleId="16">
    <w:name w:val="Просмотренная гиперссылка1"/>
    <w:link w:val="afb"/>
    <w:uiPriority w:val="99"/>
    <w:rPr>
      <w:color w:val="800080"/>
      <w:u w:val="single"/>
    </w:rPr>
  </w:style>
  <w:style w:type="character" w:styleId="afb">
    <w:name w:val="FollowedHyperlink"/>
    <w:link w:val="16"/>
    <w:uiPriority w:val="99"/>
    <w:rPr>
      <w:color w:val="800080"/>
      <w:u w:val="single"/>
    </w:rPr>
  </w:style>
  <w:style w:type="character" w:customStyle="1" w:styleId="90">
    <w:name w:val="Заголовок 9 Знак"/>
    <w:basedOn w:val="11"/>
    <w:link w:val="9"/>
    <w:uiPriority w:val="99"/>
    <w:rPr>
      <w:rFonts w:ascii="Arial" w:hAnsi="Arial"/>
      <w:sz w:val="24"/>
      <w:u w:val="single"/>
    </w:rPr>
  </w:style>
  <w:style w:type="character" w:customStyle="1" w:styleId="afc">
    <w:name w:val="!Список с точками"/>
    <w:basedOn w:val="11"/>
    <w:uiPriority w:val="99"/>
    <w:rPr>
      <w:rFonts w:ascii="Times New Roman" w:hAnsi="Times New Roman"/>
    </w:rPr>
  </w:style>
  <w:style w:type="character" w:customStyle="1" w:styleId="Docsubtitle2">
    <w:name w:val="Doc subtitle2"/>
    <w:basedOn w:val="11"/>
    <w:uiPriority w:val="99"/>
    <w:rPr>
      <w:rFonts w:ascii="Arial" w:hAnsi="Arial"/>
      <w:sz w:val="28"/>
    </w:rPr>
  </w:style>
  <w:style w:type="paragraph" w:styleId="afd">
    <w:name w:val="annotation subject"/>
    <w:basedOn w:val="afe"/>
    <w:next w:val="afe"/>
    <w:link w:val="aff"/>
    <w:uiPriority w:val="99"/>
    <w:rPr>
      <w:b/>
    </w:rPr>
  </w:style>
  <w:style w:type="character" w:customStyle="1" w:styleId="aff">
    <w:name w:val="Тема примечания Знак"/>
    <w:basedOn w:val="aff0"/>
    <w:link w:val="afd"/>
    <w:uiPriority w:val="99"/>
    <w:rPr>
      <w:rFonts w:ascii="Times New Roman" w:hAnsi="Times New Roman"/>
      <w:b/>
      <w:sz w:val="20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ff1">
    <w:name w:val="!Синий заголовок текста"/>
    <w:basedOn w:val="aff2"/>
    <w:uiPriority w:val="99"/>
    <w:rPr>
      <w:rFonts w:ascii="Times New Roman" w:hAnsi="Times New Roman"/>
      <w:b/>
      <w:color w:val="2C8DE6"/>
      <w:u w:val="single"/>
    </w:rPr>
  </w:style>
  <w:style w:type="character" w:customStyle="1" w:styleId="TableParagraph">
    <w:name w:val="Table Paragraph"/>
    <w:basedOn w:val="11"/>
    <w:uiPriority w:val="99"/>
    <w:rPr>
      <w:rFonts w:ascii="Times New Roman" w:hAnsi="Times New Roman"/>
    </w:rPr>
  </w:style>
  <w:style w:type="paragraph" w:styleId="31">
    <w:name w:val="toc 3"/>
    <w:basedOn w:val="a"/>
    <w:next w:val="a"/>
    <w:link w:val="32"/>
    <w:uiPriority w:val="39"/>
    <w:pPr>
      <w:spacing w:after="100" w:line="276" w:lineRule="auto"/>
      <w:ind w:left="440"/>
    </w:pPr>
    <w:rPr>
      <w:rFonts w:ascii="Calibri" w:hAnsi="Calibri"/>
    </w:rPr>
  </w:style>
  <w:style w:type="character" w:customStyle="1" w:styleId="32">
    <w:name w:val="Оглавление 3 Знак"/>
    <w:basedOn w:val="11"/>
    <w:link w:val="31"/>
    <w:uiPriority w:val="99"/>
    <w:rPr>
      <w:rFonts w:ascii="Calibri" w:hAnsi="Calibri"/>
    </w:rPr>
  </w:style>
  <w:style w:type="character" w:customStyle="1" w:styleId="aff3">
    <w:name w:val="цвет в таблице"/>
    <w:uiPriority w:val="99"/>
    <w:rPr>
      <w:color w:val="2C8DE6"/>
    </w:rPr>
  </w:style>
  <w:style w:type="character" w:customStyle="1" w:styleId="17">
    <w:name w:val="Абзац списка1"/>
    <w:basedOn w:val="11"/>
    <w:uiPriority w:val="99"/>
    <w:rPr>
      <w:rFonts w:ascii="Arial" w:hAnsi="Arial"/>
    </w:rPr>
  </w:style>
  <w:style w:type="character" w:customStyle="1" w:styleId="aff4">
    <w:name w:val="цветной текст"/>
    <w:basedOn w:val="11"/>
    <w:uiPriority w:val="99"/>
    <w:rPr>
      <w:rFonts w:ascii="Times New Roman" w:hAnsi="Times New Roman"/>
      <w:color w:val="2C8DE6"/>
    </w:rPr>
  </w:style>
  <w:style w:type="character" w:customStyle="1" w:styleId="aff5">
    <w:name w:val="Базовый"/>
    <w:uiPriority w:val="99"/>
    <w:rPr>
      <w:rFonts w:ascii="Times New Roman" w:hAnsi="Times New Roman"/>
      <w:sz w:val="24"/>
    </w:rPr>
  </w:style>
  <w:style w:type="paragraph" w:customStyle="1" w:styleId="18">
    <w:name w:val="Знак сноски1"/>
    <w:link w:val="aff6"/>
    <w:uiPriority w:val="99"/>
    <w:rPr>
      <w:vertAlign w:val="superscript"/>
    </w:rPr>
  </w:style>
  <w:style w:type="character" w:styleId="aff6">
    <w:name w:val="footnote reference"/>
    <w:link w:val="18"/>
    <w:uiPriority w:val="99"/>
    <w:rPr>
      <w:vertAlign w:val="superscript"/>
    </w:rPr>
  </w:style>
  <w:style w:type="paragraph" w:styleId="25">
    <w:name w:val="Body Text Indent 2"/>
    <w:basedOn w:val="a"/>
    <w:link w:val="26"/>
    <w:uiPriority w:val="99"/>
    <w:pPr>
      <w:spacing w:after="0" w:line="360" w:lineRule="auto"/>
      <w:ind w:left="720"/>
    </w:pPr>
    <w:rPr>
      <w:rFonts w:ascii="Arial" w:hAnsi="Arial"/>
      <w:sz w:val="24"/>
    </w:rPr>
  </w:style>
  <w:style w:type="character" w:customStyle="1" w:styleId="26">
    <w:name w:val="Основной текст с отступом 2 Знак"/>
    <w:basedOn w:val="11"/>
    <w:link w:val="25"/>
    <w:uiPriority w:val="99"/>
    <w:rPr>
      <w:rFonts w:ascii="Arial" w:hAnsi="Arial"/>
      <w:sz w:val="24"/>
    </w:rPr>
  </w:style>
  <w:style w:type="character" w:customStyle="1" w:styleId="Bullet">
    <w:name w:val="Bullet"/>
    <w:basedOn w:val="11"/>
    <w:uiPriority w:val="99"/>
    <w:rPr>
      <w:rFonts w:ascii="Arial" w:hAnsi="Arial"/>
    </w:rPr>
  </w:style>
  <w:style w:type="character" w:customStyle="1" w:styleId="Docsubtitle1">
    <w:name w:val="Doc subtitle1"/>
    <w:basedOn w:val="11"/>
    <w:uiPriority w:val="99"/>
    <w:rPr>
      <w:rFonts w:ascii="Arial" w:hAnsi="Arial"/>
      <w:b/>
      <w:sz w:val="28"/>
    </w:rPr>
  </w:style>
  <w:style w:type="character" w:customStyle="1" w:styleId="50">
    <w:name w:val="Заголовок 5 Знак"/>
    <w:basedOn w:val="11"/>
    <w:link w:val="5"/>
    <w:uiPriority w:val="99"/>
    <w:rPr>
      <w:rFonts w:ascii="Arial" w:hAnsi="Arial"/>
      <w:b/>
      <w:sz w:val="28"/>
    </w:rPr>
  </w:style>
  <w:style w:type="character" w:customStyle="1" w:styleId="10">
    <w:name w:val="Заголовок 1 Знак"/>
    <w:basedOn w:val="11"/>
    <w:link w:val="1"/>
    <w:uiPriority w:val="99"/>
    <w:rPr>
      <w:rFonts w:ascii="Arial" w:hAnsi="Arial"/>
      <w:b/>
      <w:caps/>
      <w:color w:val="2C8DE6"/>
      <w:sz w:val="36"/>
    </w:rPr>
  </w:style>
  <w:style w:type="character" w:customStyle="1" w:styleId="Doctitle">
    <w:name w:val="Doc title"/>
    <w:basedOn w:val="11"/>
    <w:uiPriority w:val="99"/>
    <w:rPr>
      <w:rFonts w:ascii="Arial" w:hAnsi="Arial"/>
      <w:b/>
      <w:sz w:val="40"/>
    </w:rPr>
  </w:style>
  <w:style w:type="paragraph" w:styleId="aff7">
    <w:name w:val="footer"/>
    <w:basedOn w:val="a"/>
    <w:link w:val="af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11"/>
    <w:link w:val="aff7"/>
    <w:uiPriority w:val="99"/>
  </w:style>
  <w:style w:type="character" w:customStyle="1" w:styleId="aff2">
    <w:name w:val="выделение цвет"/>
    <w:basedOn w:val="11"/>
    <w:uiPriority w:val="99"/>
    <w:rPr>
      <w:rFonts w:ascii="Times New Roman" w:hAnsi="Times New Roman"/>
      <w:b/>
      <w:color w:val="2C8DE6"/>
      <w:u w:val="single"/>
    </w:rPr>
  </w:style>
  <w:style w:type="paragraph" w:customStyle="1" w:styleId="19">
    <w:name w:val="Гиперссылка1"/>
    <w:link w:val="aff9"/>
    <w:uiPriority w:val="99"/>
    <w:rPr>
      <w:color w:val="0000FF"/>
      <w:u w:val="single"/>
    </w:rPr>
  </w:style>
  <w:style w:type="character" w:styleId="aff9">
    <w:name w:val="Hyperlink"/>
    <w:link w:val="19"/>
    <w:uiPriority w:val="99"/>
    <w:rPr>
      <w:color w:val="0000FF"/>
      <w:u w:val="single"/>
    </w:rPr>
  </w:style>
  <w:style w:type="character" w:customStyle="1" w:styleId="Footnote">
    <w:name w:val="Footnote"/>
    <w:basedOn w:val="11"/>
    <w:uiPriority w:val="99"/>
    <w:rPr>
      <w:rFonts w:ascii="Times New Roman" w:hAnsi="Times New Roman"/>
    </w:rPr>
  </w:style>
  <w:style w:type="character" w:customStyle="1" w:styleId="80">
    <w:name w:val="Заголовок 8 Знак"/>
    <w:basedOn w:val="11"/>
    <w:link w:val="8"/>
    <w:uiPriority w:val="99"/>
    <w:rPr>
      <w:rFonts w:ascii="Arial" w:hAnsi="Arial"/>
      <w:b/>
      <w:sz w:val="24"/>
    </w:rPr>
  </w:style>
  <w:style w:type="paragraph" w:styleId="1a">
    <w:name w:val="toc 1"/>
    <w:basedOn w:val="a"/>
    <w:next w:val="a"/>
    <w:link w:val="1b"/>
    <w:uiPriority w:val="39"/>
    <w:pPr>
      <w:tabs>
        <w:tab w:val="right" w:leader="dot" w:pos="9825"/>
      </w:tabs>
      <w:spacing w:after="0" w:line="276" w:lineRule="auto"/>
    </w:pPr>
    <w:rPr>
      <w:rFonts w:ascii="Arial" w:hAnsi="Arial"/>
      <w:sz w:val="24"/>
    </w:rPr>
  </w:style>
  <w:style w:type="character" w:customStyle="1" w:styleId="1b">
    <w:name w:val="Оглавление 1 Знак"/>
    <w:basedOn w:val="11"/>
    <w:link w:val="1a"/>
    <w:uiPriority w:val="99"/>
    <w:rPr>
      <w:rFonts w:ascii="Arial" w:hAnsi="Arial"/>
      <w:sz w:val="24"/>
    </w:rPr>
  </w:style>
  <w:style w:type="character" w:customStyle="1" w:styleId="HeaderandFooter">
    <w:name w:val="Header and Footer"/>
    <w:uiPriority w:val="99"/>
    <w:rPr>
      <w:rFonts w:ascii="XO Thames" w:hAnsi="XO Thames"/>
      <w:sz w:val="20"/>
    </w:rPr>
  </w:style>
  <w:style w:type="paragraph" w:styleId="affa">
    <w:name w:val="header"/>
    <w:basedOn w:val="a"/>
    <w:link w:val="aff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Верхний колонтитул Знак"/>
    <w:basedOn w:val="11"/>
    <w:link w:val="affa"/>
    <w:uiPriority w:val="99"/>
  </w:style>
  <w:style w:type="paragraph" w:styleId="affc">
    <w:name w:val="caption"/>
    <w:basedOn w:val="a"/>
    <w:next w:val="a"/>
    <w:link w:val="affd"/>
    <w:uiPriority w:val="99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character" w:customStyle="1" w:styleId="affd">
    <w:name w:val="Название объекта Знак"/>
    <w:basedOn w:val="11"/>
    <w:link w:val="affc"/>
    <w:uiPriority w:val="99"/>
    <w:rPr>
      <w:rFonts w:ascii="Arial" w:hAnsi="Arial"/>
      <w:b/>
      <w:sz w:val="36"/>
    </w:rPr>
  </w:style>
  <w:style w:type="paragraph" w:styleId="91">
    <w:name w:val="toc 9"/>
    <w:basedOn w:val="a"/>
    <w:next w:val="a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1"/>
    <w:link w:val="91"/>
    <w:uiPriority w:val="99"/>
  </w:style>
  <w:style w:type="paragraph" w:styleId="affe">
    <w:name w:val="No Spacing"/>
    <w:link w:val="afff"/>
    <w:uiPriority w:val="99"/>
    <w:pPr>
      <w:spacing w:after="0" w:line="240" w:lineRule="auto"/>
    </w:pPr>
  </w:style>
  <w:style w:type="character" w:customStyle="1" w:styleId="afff">
    <w:name w:val="Без интервала Знак"/>
    <w:link w:val="affe"/>
    <w:uiPriority w:val="99"/>
  </w:style>
  <w:style w:type="paragraph" w:customStyle="1" w:styleId="1c">
    <w:name w:val="Номер страницы1"/>
    <w:link w:val="afff0"/>
    <w:uiPriority w:val="99"/>
    <w:rPr>
      <w:rFonts w:ascii="Arial" w:hAnsi="Arial"/>
      <w:sz w:val="16"/>
    </w:rPr>
  </w:style>
  <w:style w:type="character" w:styleId="afff0">
    <w:name w:val="page number"/>
    <w:link w:val="1c"/>
    <w:uiPriority w:val="99"/>
    <w:rPr>
      <w:rFonts w:ascii="Arial" w:hAnsi="Arial"/>
      <w:sz w:val="16"/>
    </w:rPr>
  </w:style>
  <w:style w:type="paragraph" w:styleId="81">
    <w:name w:val="toc 8"/>
    <w:basedOn w:val="a"/>
    <w:next w:val="a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1"/>
    <w:link w:val="81"/>
    <w:uiPriority w:val="99"/>
  </w:style>
  <w:style w:type="character" w:customStyle="1" w:styleId="afff1">
    <w:name w:val="!Текст"/>
    <w:basedOn w:val="11"/>
    <w:uiPriority w:val="99"/>
    <w:rPr>
      <w:rFonts w:ascii="Times New Roman" w:hAnsi="Times New Roman"/>
    </w:rPr>
  </w:style>
  <w:style w:type="paragraph" w:styleId="51">
    <w:name w:val="toc 5"/>
    <w:basedOn w:val="a"/>
    <w:next w:val="a"/>
    <w:link w:val="52"/>
    <w:uiPriority w:val="39"/>
    <w:pPr>
      <w:spacing w:after="100"/>
      <w:ind w:left="880"/>
    </w:pPr>
  </w:style>
  <w:style w:type="character" w:customStyle="1" w:styleId="52">
    <w:name w:val="Оглавление 5 Знак"/>
    <w:basedOn w:val="11"/>
    <w:link w:val="51"/>
    <w:uiPriority w:val="99"/>
  </w:style>
  <w:style w:type="character" w:customStyle="1" w:styleId="143">
    <w:name w:val="Основной текст (14)_3"/>
    <w:basedOn w:val="11"/>
    <w:uiPriority w:val="99"/>
    <w:rPr>
      <w:rFonts w:ascii="Segoe UI" w:hAnsi="Segoe UI"/>
      <w:sz w:val="19"/>
    </w:rPr>
  </w:style>
  <w:style w:type="character" w:customStyle="1" w:styleId="538552DCBB0F4C4BB087ED922D6A6322">
    <w:name w:val="538552DCBB0F4C4BB087ED922D6A6322"/>
    <w:uiPriority w:val="99"/>
    <w:rPr>
      <w:rFonts w:ascii="Calibri" w:hAnsi="Calibri"/>
    </w:rPr>
  </w:style>
  <w:style w:type="paragraph" w:styleId="afff2">
    <w:name w:val="TOC Heading"/>
    <w:basedOn w:val="1"/>
    <w:next w:val="a"/>
    <w:link w:val="afff3"/>
    <w:uiPriority w:val="99"/>
    <w:pPr>
      <w:keepLines/>
      <w:spacing w:before="480" w:after="0" w:line="276" w:lineRule="auto"/>
    </w:pPr>
    <w:rPr>
      <w:rFonts w:ascii="Cambria" w:hAnsi="Cambria"/>
      <w:caps w:val="0"/>
      <w:color w:val="365F91"/>
      <w:sz w:val="28"/>
    </w:rPr>
  </w:style>
  <w:style w:type="character" w:customStyle="1" w:styleId="afff3">
    <w:name w:val="Заголовок оглавления Знак"/>
    <w:basedOn w:val="10"/>
    <w:link w:val="afff2"/>
    <w:uiPriority w:val="99"/>
    <w:rPr>
      <w:rFonts w:ascii="Cambria" w:hAnsi="Cambria"/>
      <w:b/>
      <w:caps w:val="0"/>
      <w:color w:val="365F91"/>
      <w:sz w:val="28"/>
    </w:rPr>
  </w:style>
  <w:style w:type="character" w:customStyle="1" w:styleId="Numberedlist">
    <w:name w:val="Numbered list"/>
    <w:basedOn w:val="Bullet"/>
    <w:uiPriority w:val="99"/>
    <w:rPr>
      <w:rFonts w:ascii="Arial" w:hAnsi="Arial"/>
    </w:rPr>
  </w:style>
  <w:style w:type="paragraph" w:styleId="afff4">
    <w:name w:val="Subtitle"/>
    <w:basedOn w:val="a"/>
    <w:next w:val="a"/>
    <w:link w:val="afff5"/>
    <w:uiPriority w:val="11"/>
    <w:qFormat/>
    <w:rPr>
      <w:rFonts w:ascii="Calibri" w:hAnsi="Calibri"/>
      <w:color w:val="5A5A5A"/>
    </w:rPr>
  </w:style>
  <w:style w:type="character" w:customStyle="1" w:styleId="afff5">
    <w:name w:val="Подзаголовок Знак"/>
    <w:basedOn w:val="11"/>
    <w:link w:val="afff4"/>
    <w:uiPriority w:val="99"/>
    <w:rPr>
      <w:rFonts w:ascii="Calibri" w:hAnsi="Calibri"/>
      <w:color w:val="5A5A5A"/>
    </w:rPr>
  </w:style>
  <w:style w:type="paragraph" w:styleId="afff6">
    <w:name w:val="Title"/>
    <w:basedOn w:val="a"/>
    <w:next w:val="a"/>
    <w:link w:val="afff7"/>
    <w:uiPriority w:val="10"/>
    <w:qFormat/>
    <w:pPr>
      <w:keepNext/>
      <w:keepLines/>
      <w:spacing w:before="480" w:after="120"/>
    </w:pPr>
    <w:rPr>
      <w:rFonts w:ascii="Calibri" w:hAnsi="Calibri"/>
      <w:b/>
      <w:sz w:val="72"/>
    </w:rPr>
  </w:style>
  <w:style w:type="character" w:customStyle="1" w:styleId="afff7">
    <w:name w:val="Заголовок Знак"/>
    <w:basedOn w:val="11"/>
    <w:link w:val="afff6"/>
    <w:uiPriority w:val="99"/>
    <w:rPr>
      <w:rFonts w:ascii="Calibri" w:hAnsi="Calibri"/>
      <w:b/>
      <w:sz w:val="72"/>
    </w:rPr>
  </w:style>
  <w:style w:type="character" w:customStyle="1" w:styleId="40">
    <w:name w:val="Заголовок 4 Знак"/>
    <w:basedOn w:val="11"/>
    <w:link w:val="4"/>
    <w:uiPriority w:val="99"/>
    <w:rPr>
      <w:rFonts w:ascii="Arial" w:hAnsi="Arial"/>
      <w:b/>
      <w:sz w:val="28"/>
    </w:rPr>
  </w:style>
  <w:style w:type="character" w:customStyle="1" w:styleId="27">
    <w:name w:val="Неразрешенное упоминание2"/>
    <w:basedOn w:val="a0"/>
    <w:uiPriority w:val="99"/>
    <w:rPr>
      <w:color w:val="605E5C"/>
      <w:shd w:val="clear" w:color="auto" w:fill="E1DFDD"/>
    </w:rPr>
  </w:style>
  <w:style w:type="character" w:customStyle="1" w:styleId="20">
    <w:name w:val="Заголовок 2 Знак"/>
    <w:basedOn w:val="11"/>
    <w:link w:val="2"/>
    <w:uiPriority w:val="99"/>
    <w:rPr>
      <w:rFonts w:ascii="Arial" w:hAnsi="Arial"/>
      <w:b/>
      <w:sz w:val="28"/>
    </w:rPr>
  </w:style>
  <w:style w:type="paragraph" w:styleId="28">
    <w:name w:val="Body Text 2"/>
    <w:basedOn w:val="a"/>
    <w:link w:val="29"/>
    <w:uiPriority w:val="99"/>
    <w:pPr>
      <w:widowControl w:val="0"/>
      <w:spacing w:after="0" w:line="360" w:lineRule="auto"/>
      <w:jc w:val="both"/>
    </w:pPr>
    <w:rPr>
      <w:rFonts w:ascii="Arial" w:hAnsi="Arial"/>
      <w:spacing w:val="-3"/>
    </w:rPr>
  </w:style>
  <w:style w:type="character" w:customStyle="1" w:styleId="29">
    <w:name w:val="Основной текст 2 Знак"/>
    <w:basedOn w:val="11"/>
    <w:link w:val="28"/>
    <w:uiPriority w:val="99"/>
    <w:rPr>
      <w:rFonts w:ascii="Arial" w:hAnsi="Arial"/>
      <w:spacing w:val="-3"/>
    </w:rPr>
  </w:style>
  <w:style w:type="paragraph" w:styleId="afe">
    <w:name w:val="annotation text"/>
    <w:basedOn w:val="a"/>
    <w:link w:val="aff0"/>
    <w:uiPriority w:val="9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0">
    <w:name w:val="Текст примечания Знак"/>
    <w:basedOn w:val="11"/>
    <w:link w:val="afe"/>
    <w:uiPriority w:val="99"/>
    <w:rPr>
      <w:rFonts w:ascii="Times New Roman" w:hAnsi="Times New Roman"/>
      <w:sz w:val="20"/>
    </w:rPr>
  </w:style>
  <w:style w:type="character" w:customStyle="1" w:styleId="60">
    <w:name w:val="Заголовок 6 Знак"/>
    <w:basedOn w:val="11"/>
    <w:link w:val="6"/>
    <w:uiPriority w:val="99"/>
    <w:rPr>
      <w:rFonts w:ascii="Arial" w:hAnsi="Arial"/>
      <w:b/>
      <w:sz w:val="24"/>
    </w:rPr>
  </w:style>
  <w:style w:type="table" w:customStyle="1" w:styleId="2a">
    <w:name w:val="Сетка таблицы2"/>
    <w:basedOn w:val="a1"/>
    <w:uiPriority w:val="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ff8">
    <w:name w:val="Table Grid"/>
    <w:basedOn w:val="a1"/>
    <w:uiPriority w:val="3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1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3">
    <w:name w:val="Plain Table 3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ff9">
    <w:name w:val="Grid Table Light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0" scaled="0"/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A1BD-124B-48BB-98C6-1E379E87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8451</Words>
  <Characters>48176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Дзюма Александр Александрович</dc:creator>
  <cp:lastModifiedBy>Шапкина М.В.</cp:lastModifiedBy>
  <cp:revision>2</cp:revision>
  <cp:lastPrinted>2025-12-16T04:51:00Z</cp:lastPrinted>
  <dcterms:created xsi:type="dcterms:W3CDTF">2026-01-13T09:29:00Z</dcterms:created>
  <dcterms:modified xsi:type="dcterms:W3CDTF">2026-01-13T09:29:00Z</dcterms:modified>
</cp:coreProperties>
</file>